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6A6F04" w14:textId="4830847C" w:rsidR="00D22E48" w:rsidRPr="00E175F7" w:rsidRDefault="0064594C" w:rsidP="00E175F7">
      <w:pPr>
        <w:autoSpaceDE w:val="0"/>
        <w:spacing w:after="113"/>
        <w:rPr>
          <w:rFonts w:ascii="Frutiger 55 Roman" w:eastAsia="Courier New" w:hAnsi="Frutiger 55 Roman" w:cs="Courier New"/>
          <w:bCs/>
          <w:sz w:val="36"/>
          <w:szCs w:val="36"/>
        </w:rPr>
      </w:pPr>
      <w:r>
        <w:rPr>
          <w:rFonts w:ascii="Frutiger 55 Roman" w:eastAsia="Courier New" w:hAnsi="Frutiger 55 Roman" w:cs="Courier New"/>
          <w:b/>
          <w:bCs/>
          <w:sz w:val="44"/>
          <w:szCs w:val="44"/>
        </w:rPr>
        <w:t>SB 64 Bonn</w:t>
      </w:r>
    </w:p>
    <w:p w14:paraId="5A31C2D8" w14:textId="77777777" w:rsidR="0083617B" w:rsidRPr="00E175F7" w:rsidRDefault="0083617B" w:rsidP="00C318A4">
      <w:pPr>
        <w:autoSpaceDE w:val="0"/>
        <w:spacing w:after="113"/>
        <w:jc w:val="both"/>
        <w:rPr>
          <w:rFonts w:ascii="Frutiger 55 Roman" w:hAnsi="Frutiger 55 Roman"/>
          <w:b/>
          <w:bCs/>
          <w:sz w:val="24"/>
        </w:rPr>
      </w:pPr>
    </w:p>
    <w:p w14:paraId="420CC2DE" w14:textId="2B77EB88" w:rsidR="00AC4E67" w:rsidRPr="00E175F7" w:rsidRDefault="0064594C" w:rsidP="009A3D2A">
      <w:pPr>
        <w:autoSpaceDE w:val="0"/>
        <w:spacing w:after="113" w:line="360" w:lineRule="auto"/>
        <w:jc w:val="both"/>
        <w:rPr>
          <w:rFonts w:ascii="Frutiger 55 Roman" w:hAnsi="Frutiger 55 Roman"/>
          <w:b/>
          <w:bCs/>
          <w:sz w:val="24"/>
        </w:rPr>
      </w:pPr>
      <w:r>
        <w:rPr>
          <w:rFonts w:ascii="Frutiger 55 Roman" w:hAnsi="Frutiger 55 Roman"/>
          <w:b/>
          <w:bCs/>
          <w:sz w:val="24"/>
        </w:rPr>
        <w:t xml:space="preserve">„Und sie bewegt sich doch“, so könnte man den Blick auf die Welt beschreiben, wie er auf der Klimakonferenz SB 64 der UN gesehen wird, die vom 08. bis 18.06.2026 auf dem UN-Campus in Bonn stattfand. Während den Bürgern in Deutschland aus Gründen der Wirtschaftlichkeit viele Einschnitte in vielen Bereichen als notwendig erklärt werden, spielt eben diese bei Entscheidungen, wie beispielsweise dem Tankrabatt, keine Rolle. Dieser lähmenden Atmosphäre in der Klimapolitik kann man entfliehen, wenn man, wie der Autor die Möglichkeit bekommen hat, als Beobachter an </w:t>
      </w:r>
      <w:r w:rsidR="00994736">
        <w:rPr>
          <w:rFonts w:ascii="Frutiger 55 Roman" w:hAnsi="Frutiger 55 Roman"/>
          <w:b/>
          <w:bCs/>
          <w:sz w:val="24"/>
        </w:rPr>
        <w:t xml:space="preserve">der </w:t>
      </w:r>
      <w:r>
        <w:rPr>
          <w:rFonts w:ascii="Frutiger 55 Roman" w:hAnsi="Frutiger 55 Roman"/>
          <w:b/>
          <w:bCs/>
          <w:sz w:val="24"/>
        </w:rPr>
        <w:t>Klimakonferenz SB 64 teilzunehmen.</w:t>
      </w:r>
    </w:p>
    <w:p w14:paraId="7E9C95C9" w14:textId="77777777" w:rsidR="001979D1" w:rsidRPr="00E175F7" w:rsidRDefault="001979D1" w:rsidP="009A3D2A">
      <w:pPr>
        <w:autoSpaceDE w:val="0"/>
        <w:spacing w:after="113" w:line="360" w:lineRule="auto"/>
        <w:jc w:val="both"/>
        <w:rPr>
          <w:rFonts w:ascii="Frutiger 55 Roman" w:hAnsi="Frutiger 55 Roman"/>
          <w:b/>
          <w:bCs/>
          <w:sz w:val="24"/>
        </w:rPr>
      </w:pPr>
    </w:p>
    <w:p w14:paraId="582B49BD" w14:textId="399C5B20" w:rsidR="00D269E8" w:rsidRDefault="00B81F22" w:rsidP="00D269E8">
      <w:pPr>
        <w:autoSpaceDE w:val="0"/>
        <w:spacing w:after="113" w:line="360" w:lineRule="auto"/>
        <w:jc w:val="both"/>
        <w:rPr>
          <w:rFonts w:ascii="Frutiger 55 Roman" w:hAnsi="Frutiger 55 Roman"/>
          <w:sz w:val="24"/>
        </w:rPr>
      </w:pPr>
      <w:r>
        <w:rPr>
          <w:rFonts w:ascii="Frutiger 55 Roman" w:hAnsi="Frutiger 55 Roman"/>
          <w:sz w:val="24"/>
        </w:rPr>
        <w:t xml:space="preserve">Alljährlich im Juni findet eine Konferenz in Bonn statt, auf der die Ziele der jeweils anstehenden Weltklimakonferenz COP (Conference of the Parties) definiert werden. Die diesjährige SB (Subsidiary </w:t>
      </w:r>
      <w:r w:rsidR="006A488F">
        <w:rPr>
          <w:rFonts w:ascii="Frutiger 55 Roman" w:hAnsi="Frutiger 55 Roman"/>
          <w:sz w:val="24"/>
        </w:rPr>
        <w:t>Body</w:t>
      </w:r>
      <w:r>
        <w:rPr>
          <w:rFonts w:ascii="Frutiger 55 Roman" w:hAnsi="Frutiger 55 Roman"/>
          <w:sz w:val="24"/>
        </w:rPr>
        <w:t xml:space="preserve">) 64 ist die, die auf die COP 31 in Antalya vorbereitet. In ihr fließen die Ergebnisse aus den ständigen Nebenorganen der UNFCCC (United Nations Framework Convention on Climate Change) ein. Dies ist zum einen die SBSTA (Subsidiary Body for Scientific and Technological Advice), die sich mit den wissenschaftlichen Ergebnissen der Klimaforschung befasst und zum anderen die SBI (Subsidiary Body for Implementation) deren Aufgabe darin besteht die praktische Umsetzung voranzubringen. </w:t>
      </w:r>
    </w:p>
    <w:p w14:paraId="448521C8" w14:textId="07AB433E" w:rsidR="003B43DB" w:rsidRDefault="00B767CF" w:rsidP="00D269E8">
      <w:pPr>
        <w:autoSpaceDE w:val="0"/>
        <w:spacing w:after="113" w:line="360" w:lineRule="auto"/>
        <w:jc w:val="both"/>
        <w:rPr>
          <w:rFonts w:ascii="Frutiger 55 Roman" w:hAnsi="Frutiger 55 Roman"/>
          <w:sz w:val="24"/>
        </w:rPr>
      </w:pPr>
      <w:r>
        <w:rPr>
          <w:rFonts w:ascii="Frutiger 55 Roman" w:hAnsi="Frutiger 55 Roman"/>
          <w:sz w:val="24"/>
        </w:rPr>
        <w:t>Während die CO</w:t>
      </w:r>
      <w:r>
        <w:rPr>
          <w:rFonts w:ascii="Frutiger 55 Roman" w:hAnsi="Frutiger 55 Roman"/>
          <w:sz w:val="24"/>
          <w:vertAlign w:val="subscript"/>
        </w:rPr>
        <w:t>2</w:t>
      </w:r>
      <w:r>
        <w:rPr>
          <w:rFonts w:ascii="Frutiger 55 Roman" w:hAnsi="Frutiger 55 Roman"/>
          <w:sz w:val="24"/>
        </w:rPr>
        <w:t xml:space="preserve">-Emissionen zuletzt (2025) um 1,1% auf einen Rekordwert von 38,1 Mrd. t </w:t>
      </w:r>
      <w:r>
        <w:rPr>
          <w:rFonts w:ascii="Frutiger 55 Roman" w:hAnsi="Frutiger 55 Roman"/>
          <w:b/>
          <w:sz w:val="24"/>
        </w:rPr>
        <w:t>[</w:t>
      </w:r>
      <w:r w:rsidR="006A488F">
        <w:rPr>
          <w:rFonts w:ascii="Frutiger 55 Roman" w:hAnsi="Frutiger 55 Roman"/>
          <w:b/>
          <w:sz w:val="24"/>
        </w:rPr>
        <w:t>1</w:t>
      </w:r>
      <w:r>
        <w:rPr>
          <w:rFonts w:ascii="Frutiger 55 Roman" w:hAnsi="Frutiger 55 Roman"/>
          <w:b/>
          <w:sz w:val="24"/>
        </w:rPr>
        <w:t>]</w:t>
      </w:r>
      <w:r>
        <w:rPr>
          <w:rFonts w:ascii="Frutiger 55 Roman" w:hAnsi="Frutiger 55 Roman"/>
          <w:sz w:val="24"/>
        </w:rPr>
        <w:t xml:space="preserve"> ansteigen, stellt sich die Frage nach dem Sinn der Mammutkonferenzen aus den Reihen SB und COP. Diese Frage wird umso drängender, wenn man den Ablauf einer solchen Großveranstaltung vor Ort verfolgt. Nicht nur das Plenum im ehemaligen Bundestag, auch eine Vielzahl an Parallelveranstaltungen haben </w:t>
      </w:r>
      <w:r w:rsidR="00994736">
        <w:rPr>
          <w:rFonts w:ascii="Frutiger 55 Roman" w:hAnsi="Frutiger 55 Roman"/>
          <w:sz w:val="24"/>
        </w:rPr>
        <w:t>Dimensionen,</w:t>
      </w:r>
      <w:r>
        <w:rPr>
          <w:rFonts w:ascii="Frutiger 55 Roman" w:hAnsi="Frutiger 55 Roman"/>
          <w:sz w:val="24"/>
        </w:rPr>
        <w:t xml:space="preserve"> in denen ein Vorankommen nur mit strengem Leitungsregime denkbar ist. Nicht selten verlaufen Wortmeldungen in der Reihenfolge von </w:t>
      </w:r>
      <w:r w:rsidR="00994736">
        <w:rPr>
          <w:rFonts w:ascii="Frutiger 55 Roman" w:hAnsi="Frutiger 55 Roman"/>
          <w:sz w:val="24"/>
        </w:rPr>
        <w:t>Rednerlisten,</w:t>
      </w:r>
      <w:r>
        <w:rPr>
          <w:rFonts w:ascii="Frutiger 55 Roman" w:hAnsi="Frutiger 55 Roman"/>
          <w:sz w:val="24"/>
        </w:rPr>
        <w:t xml:space="preserve"> nach denen sich die Vertreter der teilnehmenden Länder mit </w:t>
      </w:r>
      <w:r>
        <w:rPr>
          <w:rFonts w:ascii="Frutiger 55 Roman" w:hAnsi="Frutiger 55 Roman"/>
          <w:sz w:val="24"/>
        </w:rPr>
        <w:lastRenderedPageBreak/>
        <w:t xml:space="preserve">einem streng begrenzten Zeitbudget melden können und ihre Statements häufig vom Tablet ablesen um einen diplomatische Fauxpas zu vermeiden. </w:t>
      </w:r>
    </w:p>
    <w:p w14:paraId="1954CFE9" w14:textId="1FC98E85" w:rsidR="003A3D8E" w:rsidRDefault="003A3D8E" w:rsidP="00D269E8">
      <w:pPr>
        <w:autoSpaceDE w:val="0"/>
        <w:spacing w:after="113" w:line="360" w:lineRule="auto"/>
        <w:jc w:val="both"/>
        <w:rPr>
          <w:rFonts w:ascii="Frutiger 55 Roman" w:hAnsi="Frutiger 55 Roman"/>
          <w:sz w:val="24"/>
        </w:rPr>
      </w:pPr>
      <w:r>
        <w:rPr>
          <w:rFonts w:ascii="Frutiger 55 Roman" w:hAnsi="Frutiger 55 Roman"/>
          <w:sz w:val="24"/>
        </w:rPr>
        <w:t xml:space="preserve">Das entspricht nicht unbedingt der Idealvorstellung eines demokratischen Diskurses, ist in vielen Fällen aber die einzige </w:t>
      </w:r>
      <w:r w:rsidR="00994736">
        <w:rPr>
          <w:rFonts w:ascii="Frutiger 55 Roman" w:hAnsi="Frutiger 55 Roman"/>
          <w:sz w:val="24"/>
        </w:rPr>
        <w:t>Möglichkeit,</w:t>
      </w:r>
      <w:r>
        <w:rPr>
          <w:rFonts w:ascii="Frutiger 55 Roman" w:hAnsi="Frutiger 55 Roman"/>
          <w:sz w:val="24"/>
        </w:rPr>
        <w:t xml:space="preserve"> um einen geordneten Verlauf sicherzustellen. Umso erfrischender ist es dann festzustellen, dass es aber auch Veranstaltungen gibt in denen ein </w:t>
      </w:r>
      <w:r w:rsidR="00C45D50">
        <w:rPr>
          <w:rFonts w:ascii="Frutiger 55 Roman" w:hAnsi="Frutiger 55 Roman"/>
          <w:sz w:val="24"/>
        </w:rPr>
        <w:t xml:space="preserve">lebendiger </w:t>
      </w:r>
      <w:r>
        <w:rPr>
          <w:rFonts w:ascii="Frutiger 55 Roman" w:hAnsi="Frutiger 55 Roman"/>
          <w:sz w:val="24"/>
        </w:rPr>
        <w:t xml:space="preserve">Diskurs möglich ist.  Wird ein Thema noch sehr offen diskutiert, weil es noch weit am Anfang </w:t>
      </w:r>
      <w:r w:rsidR="00994736">
        <w:rPr>
          <w:rFonts w:ascii="Frutiger 55 Roman" w:hAnsi="Frutiger 55 Roman"/>
          <w:sz w:val="24"/>
        </w:rPr>
        <w:t>steht,</w:t>
      </w:r>
      <w:r>
        <w:rPr>
          <w:rFonts w:ascii="Frutiger 55 Roman" w:hAnsi="Frutiger 55 Roman"/>
          <w:sz w:val="24"/>
        </w:rPr>
        <w:t xml:space="preserve"> ist diese Offenheit in den Veranstaltungen gewünscht, während er verständlicherweise nicht zielführend wäre, wenn ein Prozess bereits stark konkretisiert wurde.</w:t>
      </w:r>
    </w:p>
    <w:p w14:paraId="05D2014A" w14:textId="126D3E8A" w:rsidR="002078C9" w:rsidRDefault="002078C9" w:rsidP="00D269E8">
      <w:pPr>
        <w:autoSpaceDE w:val="0"/>
        <w:spacing w:after="113" w:line="360" w:lineRule="auto"/>
        <w:jc w:val="both"/>
        <w:rPr>
          <w:rFonts w:ascii="Frutiger 55 Roman" w:hAnsi="Frutiger 55 Roman"/>
          <w:sz w:val="24"/>
        </w:rPr>
      </w:pPr>
      <w:r>
        <w:rPr>
          <w:rFonts w:ascii="Frutiger 55 Roman" w:hAnsi="Frutiger 55 Roman"/>
          <w:sz w:val="24"/>
        </w:rPr>
        <w:t xml:space="preserve">Egal wie offen die jeweiligen Diskussionen geführt werden, wird stets deutlich, dass es hier um nichts </w:t>
      </w:r>
      <w:r w:rsidR="00994736">
        <w:rPr>
          <w:rFonts w:ascii="Frutiger 55 Roman" w:hAnsi="Frutiger 55 Roman"/>
          <w:sz w:val="24"/>
        </w:rPr>
        <w:t>Geringeres</w:t>
      </w:r>
      <w:r>
        <w:rPr>
          <w:rFonts w:ascii="Frutiger 55 Roman" w:hAnsi="Frutiger 55 Roman"/>
          <w:sz w:val="24"/>
        </w:rPr>
        <w:t xml:space="preserve"> als die Zukunft der Menschheit in einer lebensfreundlichen Welt geht!</w:t>
      </w:r>
    </w:p>
    <w:p w14:paraId="7FA1EFFB" w14:textId="4BFC746B" w:rsidR="002078C9" w:rsidRDefault="002078C9" w:rsidP="00D269E8">
      <w:pPr>
        <w:autoSpaceDE w:val="0"/>
        <w:spacing w:after="113" w:line="360" w:lineRule="auto"/>
        <w:jc w:val="both"/>
        <w:rPr>
          <w:rFonts w:ascii="Frutiger 55 Roman" w:hAnsi="Frutiger 55 Roman"/>
          <w:sz w:val="24"/>
        </w:rPr>
      </w:pPr>
      <w:r>
        <w:rPr>
          <w:rFonts w:ascii="Frutiger 55 Roman" w:hAnsi="Frutiger 55 Roman"/>
          <w:sz w:val="24"/>
        </w:rPr>
        <w:t xml:space="preserve">Es braucht </w:t>
      </w:r>
      <w:r w:rsidR="00994736">
        <w:rPr>
          <w:rFonts w:ascii="Frutiger 55 Roman" w:hAnsi="Frutiger 55 Roman"/>
          <w:sz w:val="24"/>
        </w:rPr>
        <w:t>Lösungen,</w:t>
      </w:r>
      <w:r>
        <w:rPr>
          <w:rFonts w:ascii="Frutiger 55 Roman" w:hAnsi="Frutiger 55 Roman"/>
          <w:sz w:val="24"/>
        </w:rPr>
        <w:t xml:space="preserve"> die ungeachtet der ökonomischen Leistungsfähigkeit eines Landes faire Interessensausgleiche </w:t>
      </w:r>
      <w:r w:rsidR="00994736">
        <w:rPr>
          <w:rFonts w:ascii="Frutiger 55 Roman" w:hAnsi="Frutiger 55 Roman"/>
          <w:sz w:val="24"/>
        </w:rPr>
        <w:t>schaffen</w:t>
      </w:r>
      <w:r>
        <w:rPr>
          <w:rFonts w:ascii="Frutiger 55 Roman" w:hAnsi="Frutiger 55 Roman"/>
          <w:sz w:val="24"/>
        </w:rPr>
        <w:t>. Mit der Regulationskraft des Marktes ist es ohne stabile politische Planken nicht zu schaffen. Dies ist langwierig und mühsam und ja, dies verlangt auch klare Reglementierungen des Diskurses, wenn es schließlich zu guten Ergebnissen führen soll.</w:t>
      </w:r>
    </w:p>
    <w:p w14:paraId="382515AF" w14:textId="0C5F3585" w:rsidR="00460F84" w:rsidRDefault="00460F84" w:rsidP="00D269E8">
      <w:pPr>
        <w:autoSpaceDE w:val="0"/>
        <w:spacing w:after="113" w:line="360" w:lineRule="auto"/>
        <w:jc w:val="both"/>
        <w:rPr>
          <w:rFonts w:ascii="Frutiger 55 Roman" w:hAnsi="Frutiger 55 Roman"/>
          <w:sz w:val="24"/>
        </w:rPr>
      </w:pPr>
      <w:r>
        <w:rPr>
          <w:rFonts w:ascii="Frutiger 55 Roman" w:hAnsi="Frutiger 55 Roman"/>
          <w:sz w:val="24"/>
        </w:rPr>
        <w:t>Auch die neuesten Zahlen zeigen, dass noch immer der Trend der steigenden CO</w:t>
      </w:r>
      <w:r>
        <w:rPr>
          <w:rFonts w:ascii="Frutiger 55 Roman" w:hAnsi="Frutiger 55 Roman"/>
          <w:sz w:val="24"/>
          <w:vertAlign w:val="subscript"/>
        </w:rPr>
        <w:t>2e</w:t>
      </w:r>
      <w:r>
        <w:rPr>
          <w:rFonts w:ascii="Frutiger 55 Roman" w:hAnsi="Frutiger 55 Roman"/>
          <w:sz w:val="24"/>
        </w:rPr>
        <w:t xml:space="preserve">-Anreicherung in die Atmosphäre und die Weltmeere ungebrochen ist. Doch es bewegt sich etwas! Die Industrieländer hatten in früheren Konferenzen 100 </w:t>
      </w:r>
      <w:r w:rsidR="00994736">
        <w:rPr>
          <w:rFonts w:ascii="Frutiger 55 Roman" w:hAnsi="Frutiger 55 Roman"/>
          <w:sz w:val="24"/>
        </w:rPr>
        <w:t>Mrd.</w:t>
      </w:r>
      <w:r>
        <w:rPr>
          <w:rFonts w:ascii="Frutiger 55 Roman" w:hAnsi="Frutiger 55 Roman"/>
          <w:sz w:val="24"/>
        </w:rPr>
        <w:t xml:space="preserve"> $ Hilfe für die Entwicklungsländer versprochen um diese bei der Klimaanpassung zu unterstützen. Diese wurden auch tatsächlich gezahlt. Inzwischen sind weitere 1,3 Billionen</w:t>
      </w:r>
      <w:r w:rsidR="00D66C9A">
        <w:rPr>
          <w:rFonts w:ascii="Frutiger 55 Roman" w:hAnsi="Frutiger 55 Roman"/>
          <w:sz w:val="24"/>
        </w:rPr>
        <w:t xml:space="preserve"> $</w:t>
      </w:r>
      <w:r>
        <w:rPr>
          <w:rFonts w:ascii="Frutiger 55 Roman" w:hAnsi="Frutiger 55 Roman"/>
          <w:sz w:val="24"/>
        </w:rPr>
        <w:t xml:space="preserve"> </w:t>
      </w:r>
      <w:r w:rsidR="00D66C9A">
        <w:rPr>
          <w:rFonts w:ascii="Frutiger 55 Roman" w:hAnsi="Frutiger 55 Roman"/>
          <w:sz w:val="24"/>
        </w:rPr>
        <w:t xml:space="preserve">jährlich bis 2035 </w:t>
      </w:r>
      <w:r>
        <w:rPr>
          <w:rFonts w:ascii="Frutiger 55 Roman" w:hAnsi="Frutiger 55 Roman"/>
          <w:sz w:val="24"/>
        </w:rPr>
        <w:t>im Gespräch und auch für diese</w:t>
      </w:r>
      <w:r w:rsidR="00D66C9A">
        <w:rPr>
          <w:rFonts w:ascii="Frutiger 55 Roman" w:hAnsi="Frutiger 55 Roman"/>
          <w:sz w:val="24"/>
        </w:rPr>
        <w:t>n Geldfluss</w:t>
      </w:r>
      <w:r>
        <w:rPr>
          <w:rFonts w:ascii="Frutiger 55 Roman" w:hAnsi="Frutiger 55 Roman"/>
          <w:sz w:val="24"/>
        </w:rPr>
        <w:t xml:space="preserve"> besteht die reale Chance, dass er auf der COP 31 </w:t>
      </w:r>
      <w:r w:rsidR="00D66C9A">
        <w:rPr>
          <w:rFonts w:ascii="Frutiger 55 Roman" w:hAnsi="Frutiger 55 Roman"/>
          <w:sz w:val="24"/>
        </w:rPr>
        <w:t xml:space="preserve">tatsächlich </w:t>
      </w:r>
      <w:r>
        <w:rPr>
          <w:rFonts w:ascii="Frutiger 55 Roman" w:hAnsi="Frutiger 55 Roman"/>
          <w:sz w:val="24"/>
        </w:rPr>
        <w:t>vereinbart werden wird.</w:t>
      </w:r>
    </w:p>
    <w:p w14:paraId="1F978471" w14:textId="6CD97EEA" w:rsidR="00F17C61" w:rsidRDefault="00F17C61" w:rsidP="00D269E8">
      <w:pPr>
        <w:autoSpaceDE w:val="0"/>
        <w:spacing w:after="113" w:line="360" w:lineRule="auto"/>
        <w:jc w:val="both"/>
        <w:rPr>
          <w:rFonts w:ascii="Frutiger 55 Roman" w:hAnsi="Frutiger 55 Roman"/>
          <w:sz w:val="24"/>
        </w:rPr>
      </w:pPr>
      <w:r>
        <w:rPr>
          <w:rFonts w:ascii="Frutiger 55 Roman" w:hAnsi="Frutiger 55 Roman"/>
          <w:sz w:val="24"/>
        </w:rPr>
        <w:t xml:space="preserve">Während die aktuelle schwarz/rote Regierung noch vor der Konstituierung des Parlaments ca. 1 Billion </w:t>
      </w:r>
      <w:r w:rsidR="00837D69">
        <w:rPr>
          <w:rFonts w:ascii="Frutiger 55 Roman" w:hAnsi="Frutiger 55 Roman"/>
          <w:sz w:val="24"/>
        </w:rPr>
        <w:t xml:space="preserve">€ </w:t>
      </w:r>
      <w:r>
        <w:rPr>
          <w:rFonts w:ascii="Frutiger 55 Roman" w:hAnsi="Frutiger 55 Roman"/>
          <w:sz w:val="24"/>
        </w:rPr>
        <w:t xml:space="preserve">Schulden aufgenommen hat, wird deutlich, dass die zu vereinbarenden 1,3 Billionen </w:t>
      </w:r>
      <w:r w:rsidR="00266E6C">
        <w:rPr>
          <w:rFonts w:ascii="Frutiger 55 Roman" w:hAnsi="Frutiger 55 Roman"/>
          <w:sz w:val="24"/>
        </w:rPr>
        <w:t xml:space="preserve">$ </w:t>
      </w:r>
      <w:r>
        <w:rPr>
          <w:rFonts w:ascii="Frutiger 55 Roman" w:hAnsi="Frutiger 55 Roman"/>
          <w:sz w:val="24"/>
        </w:rPr>
        <w:t>Klimaanpassungsleistungen</w:t>
      </w:r>
      <w:r w:rsidR="00A157FB">
        <w:rPr>
          <w:rFonts w:ascii="Frutiger 55 Roman" w:hAnsi="Frutiger 55 Roman"/>
          <w:sz w:val="24"/>
        </w:rPr>
        <w:t xml:space="preserve"> jährlich</w:t>
      </w:r>
      <w:r>
        <w:rPr>
          <w:rFonts w:ascii="Frutiger 55 Roman" w:hAnsi="Frutiger 55 Roman"/>
          <w:sz w:val="24"/>
        </w:rPr>
        <w:t xml:space="preserve"> noch nicht das Ende der Fahnenstange darstellen dürfen. Festzuhalten gilt es aber, dass die Richtung stimmt.</w:t>
      </w:r>
    </w:p>
    <w:p w14:paraId="6205C6C5" w14:textId="5F697E0E" w:rsidR="00F17C61" w:rsidRDefault="00F17C61" w:rsidP="00D269E8">
      <w:pPr>
        <w:autoSpaceDE w:val="0"/>
        <w:spacing w:after="113" w:line="360" w:lineRule="auto"/>
        <w:jc w:val="both"/>
        <w:rPr>
          <w:rFonts w:ascii="Frutiger 55 Roman" w:hAnsi="Frutiger 55 Roman"/>
          <w:sz w:val="24"/>
        </w:rPr>
      </w:pPr>
      <w:r>
        <w:rPr>
          <w:rFonts w:ascii="Frutiger 55 Roman" w:hAnsi="Frutiger 55 Roman"/>
          <w:sz w:val="24"/>
        </w:rPr>
        <w:lastRenderedPageBreak/>
        <w:t>Es mutet bizarr an, dass wir erkennen welche Schäden der Klimawandel verursacht ohne entschlossen gegen die Ursachen vorzugehen. Doch auch hier werden Ziele zunehmend konkret. Auf der SB 64 legten die Staaten ambitioniertere CO</w:t>
      </w:r>
      <w:r>
        <w:rPr>
          <w:rFonts w:ascii="Frutiger 55 Roman" w:hAnsi="Frutiger 55 Roman"/>
          <w:sz w:val="24"/>
          <w:vertAlign w:val="subscript"/>
        </w:rPr>
        <w:t>2e</w:t>
      </w:r>
      <w:r>
        <w:rPr>
          <w:rFonts w:ascii="Frutiger 55 Roman" w:hAnsi="Frutiger 55 Roman"/>
          <w:sz w:val="24"/>
        </w:rPr>
        <w:t xml:space="preserve">-Reduktionsziele vor und werden diese auch für die Zukunft fortschreiben. </w:t>
      </w:r>
    </w:p>
    <w:p w14:paraId="2C17BBDA" w14:textId="545BF972" w:rsidR="00F17C61" w:rsidRDefault="00F17C61" w:rsidP="00D269E8">
      <w:pPr>
        <w:autoSpaceDE w:val="0"/>
        <w:spacing w:after="113" w:line="360" w:lineRule="auto"/>
        <w:jc w:val="both"/>
        <w:rPr>
          <w:rFonts w:ascii="Frutiger 55 Roman" w:hAnsi="Frutiger 55 Roman"/>
          <w:sz w:val="24"/>
        </w:rPr>
      </w:pPr>
      <w:r>
        <w:rPr>
          <w:rFonts w:ascii="Frutiger 55 Roman" w:hAnsi="Frutiger 55 Roman"/>
          <w:sz w:val="24"/>
        </w:rPr>
        <w:t>Darüber hinaus werden faire Lösungen für die Staaten erarbeitet deren „Geschäftsmodell“ aktuell noch auf dem Export fossiler Energieträger fußt. Sie davon zu überzeugen auf die entsprechenden Einnahmen zu verzichten stellt eine nicht zu unterschätzende Aufgabe dar.</w:t>
      </w:r>
    </w:p>
    <w:p w14:paraId="677D703D" w14:textId="3709ECE6" w:rsidR="008265D4" w:rsidRDefault="008265D4" w:rsidP="00D269E8">
      <w:pPr>
        <w:autoSpaceDE w:val="0"/>
        <w:spacing w:after="113" w:line="360" w:lineRule="auto"/>
        <w:jc w:val="both"/>
        <w:rPr>
          <w:rFonts w:ascii="Frutiger 55 Roman" w:hAnsi="Frutiger 55 Roman"/>
          <w:sz w:val="24"/>
        </w:rPr>
      </w:pPr>
      <w:r>
        <w:rPr>
          <w:rFonts w:ascii="Frutiger 55 Roman" w:hAnsi="Frutiger 55 Roman"/>
          <w:sz w:val="24"/>
        </w:rPr>
        <w:t xml:space="preserve">Sie zu lösen fällt umso </w:t>
      </w:r>
      <w:r w:rsidR="00994736">
        <w:rPr>
          <w:rFonts w:ascii="Frutiger 55 Roman" w:hAnsi="Frutiger 55 Roman"/>
          <w:sz w:val="24"/>
        </w:rPr>
        <w:t>leichter,</w:t>
      </w:r>
      <w:r>
        <w:rPr>
          <w:rFonts w:ascii="Frutiger 55 Roman" w:hAnsi="Frutiger 55 Roman"/>
          <w:sz w:val="24"/>
        </w:rPr>
        <w:t xml:space="preserve"> je schneller sich regenerative Energieträger durchsetzen und je entschlossener die Energieeffizienz weltweit gesteigert werden kann. Als konkrete Ziele sind daher geplant weltweit bis 2030 den Anteil regenerativer Energienutzung um das Dreifache zu steigern während die Energieeffizienz verdoppelt werden soll. Neu auf der SB 64 kam ein Elektrifizierungsziel hinzu: Der Anteil des Stroms am weltweiten Endenergieverbrauch soll von rund 20 % auf 35 % bis 2035 steigen („35x35“) </w:t>
      </w:r>
      <w:r>
        <w:rPr>
          <w:rFonts w:ascii="Frutiger 55 Roman" w:hAnsi="Frutiger 55 Roman"/>
          <w:b/>
          <w:sz w:val="24"/>
        </w:rPr>
        <w:t>[</w:t>
      </w:r>
      <w:r w:rsidR="00D66C9A">
        <w:rPr>
          <w:rFonts w:ascii="Frutiger 55 Roman" w:hAnsi="Frutiger 55 Roman"/>
          <w:b/>
          <w:sz w:val="24"/>
        </w:rPr>
        <w:t>2</w:t>
      </w:r>
      <w:r>
        <w:rPr>
          <w:rFonts w:ascii="Frutiger 55 Roman" w:hAnsi="Frutiger 55 Roman"/>
          <w:b/>
          <w:sz w:val="24"/>
        </w:rPr>
        <w:t>]</w:t>
      </w:r>
      <w:r>
        <w:rPr>
          <w:rFonts w:ascii="Frutiger 55 Roman" w:hAnsi="Frutiger 55 Roman"/>
          <w:sz w:val="24"/>
        </w:rPr>
        <w:t>.</w:t>
      </w:r>
    </w:p>
    <w:p w14:paraId="44DFA258" w14:textId="128A2FED" w:rsidR="008265D4" w:rsidRDefault="008265D4" w:rsidP="00D269E8">
      <w:pPr>
        <w:autoSpaceDE w:val="0"/>
        <w:spacing w:after="113" w:line="360" w:lineRule="auto"/>
        <w:jc w:val="both"/>
        <w:rPr>
          <w:rFonts w:ascii="Frutiger 55 Roman" w:hAnsi="Frutiger 55 Roman"/>
          <w:sz w:val="24"/>
        </w:rPr>
      </w:pPr>
      <w:r>
        <w:rPr>
          <w:rFonts w:ascii="Frutiger 55 Roman" w:hAnsi="Frutiger 55 Roman"/>
          <w:sz w:val="24"/>
        </w:rPr>
        <w:t>Die Konferenz SB 64 findet zwar in Bonn statt, wie ambitioniert jedoch die Welt die Herausforderungen der Transformation annimmt scheint in Deutschland aber noch nicht in der Breite der Bevölkerung angekommen zu sein. Mehr noch! Aktuell ist zu befürchten, dass sich der Teil des politischen Spektrums noch vergrößert, der sich wieder eine stärkere Hinwendung zu den Fossilien der Energiepolitik wünscht. Dieses Ansinnen ist aber glücklicherweise zum Scheitern verurteilt, da der CO</w:t>
      </w:r>
      <w:r>
        <w:rPr>
          <w:rFonts w:ascii="Frutiger 55 Roman" w:hAnsi="Frutiger 55 Roman"/>
          <w:sz w:val="24"/>
          <w:vertAlign w:val="subscript"/>
        </w:rPr>
        <w:t>2</w:t>
      </w:r>
      <w:r>
        <w:rPr>
          <w:rFonts w:ascii="Frutiger 55 Roman" w:hAnsi="Frutiger 55 Roman"/>
          <w:sz w:val="24"/>
        </w:rPr>
        <w:t>-Handel im Rahmen des UN-Prozesses beschlossene Sache ist und auf der SB 64 weiter konkretisiert wurde.</w:t>
      </w:r>
    </w:p>
    <w:p w14:paraId="65273C55" w14:textId="0DD07A64" w:rsidR="004B7F09" w:rsidRPr="00B767CF" w:rsidRDefault="004B7F09" w:rsidP="00D269E8">
      <w:pPr>
        <w:autoSpaceDE w:val="0"/>
        <w:spacing w:after="113" w:line="360" w:lineRule="auto"/>
        <w:jc w:val="both"/>
        <w:rPr>
          <w:rFonts w:ascii="Frutiger 55 Roman" w:hAnsi="Frutiger 55 Roman"/>
          <w:sz w:val="24"/>
        </w:rPr>
      </w:pPr>
      <w:r>
        <w:rPr>
          <w:rFonts w:ascii="Frutiger 55 Roman" w:hAnsi="Frutiger 55 Roman"/>
          <w:sz w:val="24"/>
        </w:rPr>
        <w:t xml:space="preserve">Ja, der Weg von einer COP zur nächsten SB und weiter zur nächsten COP ist mühsam und </w:t>
      </w:r>
      <w:r w:rsidR="00994736">
        <w:rPr>
          <w:rFonts w:ascii="Frutiger 55 Roman" w:hAnsi="Frutiger 55 Roman"/>
          <w:sz w:val="24"/>
        </w:rPr>
        <w:t>langwierig,</w:t>
      </w:r>
      <w:r>
        <w:rPr>
          <w:rFonts w:ascii="Frutiger 55 Roman" w:hAnsi="Frutiger 55 Roman"/>
          <w:sz w:val="24"/>
        </w:rPr>
        <w:t xml:space="preserve"> aber er lohnt sich, weil es um nichts Geringeres geht als das möglichst gesunde Überleben der Menschheit.</w:t>
      </w:r>
    </w:p>
    <w:p w14:paraId="4B4B745C" w14:textId="77777777" w:rsidR="003B43DB" w:rsidRPr="00B767CF" w:rsidRDefault="003B43DB">
      <w:pPr>
        <w:suppressAutoHyphens w:val="0"/>
        <w:rPr>
          <w:rFonts w:ascii="Frutiger 55 Roman" w:hAnsi="Frutiger 55 Roman"/>
          <w:sz w:val="24"/>
        </w:rPr>
      </w:pPr>
      <w:r>
        <w:rPr>
          <w:rFonts w:ascii="Frutiger 55 Roman" w:hAnsi="Frutiger 55 Roman"/>
          <w:sz w:val="24"/>
        </w:rPr>
        <w:br w:type="page"/>
      </w:r>
    </w:p>
    <w:p w14:paraId="3BF03303" w14:textId="2F2576CD" w:rsidR="00216F8F" w:rsidRPr="00E175F7" w:rsidRDefault="00216F8F" w:rsidP="00C318A4">
      <w:pPr>
        <w:autoSpaceDE w:val="0"/>
        <w:spacing w:after="113"/>
        <w:jc w:val="both"/>
        <w:rPr>
          <w:rFonts w:ascii="Frutiger 55 Roman" w:hAnsi="Frutiger 55 Roman"/>
          <w:b/>
          <w:sz w:val="24"/>
        </w:rPr>
      </w:pPr>
      <w:bookmarkStart w:id="0" w:name="_Hlk232541748"/>
      <w:r>
        <w:rPr>
          <w:rFonts w:ascii="Frutiger 55 Roman" w:hAnsi="Frutiger 55 Roman"/>
          <w:b/>
          <w:sz w:val="24"/>
        </w:rPr>
        <w:lastRenderedPageBreak/>
        <w:t>ANLAGEN:</w:t>
      </w:r>
    </w:p>
    <w:bookmarkEnd w:id="0"/>
    <w:p w14:paraId="08E1C672" w14:textId="77777777" w:rsidR="009F0070" w:rsidRPr="00E175F7" w:rsidRDefault="009F0070" w:rsidP="00C318A4">
      <w:pPr>
        <w:autoSpaceDE w:val="0"/>
        <w:spacing w:after="113"/>
        <w:jc w:val="both"/>
        <w:rPr>
          <w:rFonts w:ascii="Frutiger 55 Roman" w:hAnsi="Frutiger 55 Roman"/>
          <w:b/>
          <w:sz w:val="24"/>
        </w:rPr>
      </w:pPr>
    </w:p>
    <w:p w14:paraId="5886BA69" w14:textId="3E26079A" w:rsidR="00211C47" w:rsidRDefault="00FE6F6C" w:rsidP="001A2A58">
      <w:pPr>
        <w:autoSpaceDE w:val="0"/>
        <w:spacing w:after="113"/>
        <w:ind w:left="3525" w:hanging="3525"/>
        <w:jc w:val="both"/>
        <w:rPr>
          <w:rFonts w:ascii="Frutiger 55 Roman" w:hAnsi="Frutiger 55 Roman"/>
          <w:b/>
          <w:sz w:val="24"/>
        </w:rPr>
      </w:pPr>
      <w:bookmarkStart w:id="1" w:name="_Hlk224640026"/>
      <w:r>
        <w:rPr>
          <w:rFonts w:ascii="Frutiger 55 Roman" w:hAnsi="Frutiger 55 Roman"/>
          <w:b/>
          <w:sz w:val="24"/>
        </w:rPr>
        <w:t xml:space="preserve">Digital.jpg; </w:t>
      </w:r>
      <w:r>
        <w:rPr>
          <w:rFonts w:ascii="Frutiger 55 Roman" w:hAnsi="Frutiger 55 Roman"/>
          <w:b/>
          <w:sz w:val="24"/>
        </w:rPr>
        <w:tab/>
        <w:t xml:space="preserve">Die Digitalisierung funktionierte. Hier </w:t>
      </w:r>
      <w:r w:rsidR="00A223B7">
        <w:rPr>
          <w:rFonts w:ascii="Frutiger 55 Roman" w:hAnsi="Frutiger 55 Roman"/>
          <w:b/>
          <w:sz w:val="24"/>
        </w:rPr>
        <w:t>führte der</w:t>
      </w:r>
      <w:r>
        <w:rPr>
          <w:rFonts w:ascii="Frutiger 55 Roman" w:hAnsi="Frutiger 55 Roman"/>
          <w:b/>
          <w:sz w:val="24"/>
        </w:rPr>
        <w:t xml:space="preserve"> Referent </w:t>
      </w:r>
      <w:r w:rsidR="00A223B7">
        <w:rPr>
          <w:rFonts w:ascii="Frutiger 55 Roman" w:hAnsi="Frutiger 55 Roman"/>
          <w:b/>
          <w:sz w:val="24"/>
        </w:rPr>
        <w:t xml:space="preserve">die Veranstaltung aus dem </w:t>
      </w:r>
      <w:r>
        <w:rPr>
          <w:rFonts w:ascii="Frutiger 55 Roman" w:hAnsi="Frutiger 55 Roman"/>
          <w:b/>
          <w:sz w:val="24"/>
        </w:rPr>
        <w:t>Homeoffice</w:t>
      </w:r>
    </w:p>
    <w:p w14:paraId="43AA346C" w14:textId="77777777" w:rsidR="00B2252E" w:rsidRPr="00E175F7" w:rsidRDefault="00B2252E" w:rsidP="001A2A58">
      <w:pPr>
        <w:autoSpaceDE w:val="0"/>
        <w:spacing w:after="113"/>
        <w:ind w:left="3525" w:hanging="3525"/>
        <w:jc w:val="both"/>
        <w:rPr>
          <w:rFonts w:ascii="Frutiger 55 Roman" w:hAnsi="Frutiger 55 Roman"/>
          <w:b/>
          <w:sz w:val="24"/>
        </w:rPr>
      </w:pPr>
    </w:p>
    <w:bookmarkEnd w:id="1"/>
    <w:p w14:paraId="73A9EABF" w14:textId="683C3C9D" w:rsidR="00B2252E" w:rsidRPr="00E175F7" w:rsidRDefault="00D633AD" w:rsidP="00B2252E">
      <w:pPr>
        <w:autoSpaceDE w:val="0"/>
        <w:spacing w:after="113"/>
        <w:ind w:left="3525" w:hanging="3525"/>
        <w:jc w:val="both"/>
        <w:rPr>
          <w:rFonts w:ascii="Frutiger 55 Roman" w:hAnsi="Frutiger 55 Roman"/>
          <w:b/>
          <w:sz w:val="24"/>
        </w:rPr>
      </w:pPr>
      <w:r>
        <w:rPr>
          <w:rFonts w:ascii="Frutiger 55 Roman" w:hAnsi="Frutiger 55 Roman"/>
          <w:b/>
          <w:sz w:val="24"/>
        </w:rPr>
        <w:t xml:space="preserve">Speakers Corner 1/2.jpg; </w:t>
      </w:r>
      <w:r>
        <w:rPr>
          <w:rFonts w:ascii="Frutiger 55 Roman" w:hAnsi="Frutiger 55 Roman"/>
          <w:b/>
          <w:sz w:val="24"/>
        </w:rPr>
        <w:tab/>
        <w:t>Möglichkeit der Meinungsäußerung an einem zentralen Platz innerhalb des UN-Campus</w:t>
      </w:r>
    </w:p>
    <w:p w14:paraId="589FA795" w14:textId="77777777" w:rsidR="00B2252E" w:rsidRPr="00E175F7" w:rsidRDefault="00B2252E" w:rsidP="00216F8F">
      <w:pPr>
        <w:autoSpaceDE w:val="0"/>
        <w:spacing w:after="113"/>
        <w:ind w:left="2835" w:hanging="2835"/>
        <w:jc w:val="both"/>
        <w:rPr>
          <w:rFonts w:ascii="Frutiger 55 Roman" w:hAnsi="Frutiger 55 Roman"/>
          <w:sz w:val="24"/>
        </w:rPr>
      </w:pPr>
    </w:p>
    <w:p w14:paraId="7FECE541" w14:textId="210E39A8" w:rsidR="00216F8F" w:rsidRPr="00E175F7" w:rsidRDefault="00D633AD" w:rsidP="001A2A58">
      <w:pPr>
        <w:autoSpaceDE w:val="0"/>
        <w:spacing w:after="113"/>
        <w:ind w:left="3525" w:hanging="3525"/>
        <w:jc w:val="both"/>
        <w:rPr>
          <w:rFonts w:ascii="Frutiger 55 Roman" w:hAnsi="Frutiger 55 Roman"/>
          <w:b/>
          <w:sz w:val="24"/>
        </w:rPr>
      </w:pPr>
      <w:r w:rsidRPr="006A488F">
        <w:rPr>
          <w:rFonts w:ascii="Frutiger 55 Roman" w:hAnsi="Frutiger 55 Roman"/>
          <w:b/>
          <w:sz w:val="24"/>
        </w:rPr>
        <w:t>Verhandlungen.jpg;</w:t>
      </w:r>
      <w:r>
        <w:rPr>
          <w:rFonts w:ascii="Frutiger 55 Roman" w:hAnsi="Frutiger 55 Roman"/>
          <w:b/>
          <w:sz w:val="22"/>
          <w:szCs w:val="22"/>
        </w:rPr>
        <w:tab/>
      </w:r>
      <w:r>
        <w:rPr>
          <w:rFonts w:ascii="Frutiger 55 Roman" w:hAnsi="Frutiger 55 Roman"/>
          <w:b/>
          <w:sz w:val="24"/>
        </w:rPr>
        <w:t>Auf die Anzahl der Teilnehmenden einer Veranstaltung abgestimmte Verhandlungsräume mit bis zu 2000 Sitzplätzen</w:t>
      </w:r>
    </w:p>
    <w:p w14:paraId="3E23DE8E" w14:textId="77777777" w:rsidR="00216F8F" w:rsidRPr="00E175F7" w:rsidRDefault="00216F8F" w:rsidP="00216F8F">
      <w:pPr>
        <w:autoSpaceDE w:val="0"/>
        <w:spacing w:after="113"/>
        <w:ind w:left="2835" w:hanging="2835"/>
        <w:jc w:val="both"/>
        <w:rPr>
          <w:rFonts w:ascii="Frutiger 55 Roman" w:hAnsi="Frutiger 55 Roman"/>
          <w:sz w:val="24"/>
        </w:rPr>
      </w:pPr>
    </w:p>
    <w:p w14:paraId="011DD5D1" w14:textId="12D1FD96" w:rsidR="00216F8F" w:rsidRPr="00E175F7" w:rsidRDefault="002B0F7A" w:rsidP="002B0F7A">
      <w:pPr>
        <w:autoSpaceDE w:val="0"/>
        <w:spacing w:after="113"/>
        <w:ind w:left="2836" w:hanging="2836"/>
        <w:jc w:val="both"/>
        <w:rPr>
          <w:rFonts w:ascii="Frutiger 55 Roman" w:hAnsi="Frutiger 55 Roman"/>
          <w:b/>
          <w:sz w:val="24"/>
        </w:rPr>
      </w:pPr>
      <w:r>
        <w:rPr>
          <w:rFonts w:ascii="Frutiger 55 Roman" w:hAnsi="Frutiger 55 Roman"/>
          <w:b/>
          <w:sz w:val="24"/>
        </w:rPr>
        <w:t xml:space="preserve">Timeline.jpg; </w:t>
      </w:r>
      <w:r>
        <w:rPr>
          <w:rFonts w:ascii="Frutiger 55 Roman" w:hAnsi="Frutiger 55 Roman"/>
          <w:b/>
          <w:sz w:val="24"/>
        </w:rPr>
        <w:tab/>
      </w:r>
      <w:r>
        <w:rPr>
          <w:rFonts w:ascii="Frutiger 55 Roman" w:hAnsi="Frutiger 55 Roman"/>
          <w:b/>
          <w:sz w:val="24"/>
        </w:rPr>
        <w:tab/>
        <w:t xml:space="preserve">Zeitpläne waren ein wichtiges Instrument in </w:t>
      </w:r>
      <w:r w:rsidR="00994736">
        <w:rPr>
          <w:rFonts w:ascii="Frutiger 55 Roman" w:hAnsi="Frutiger 55 Roman"/>
          <w:b/>
          <w:sz w:val="24"/>
        </w:rPr>
        <w:br/>
      </w:r>
      <w:r>
        <w:rPr>
          <w:rFonts w:ascii="Frutiger 55 Roman" w:hAnsi="Frutiger 55 Roman"/>
          <w:b/>
          <w:sz w:val="24"/>
        </w:rPr>
        <w:t xml:space="preserve">           vielen Veranstaltungen</w:t>
      </w:r>
    </w:p>
    <w:p w14:paraId="70A05970" w14:textId="77777777" w:rsidR="00216F8F" w:rsidRPr="00E175F7" w:rsidRDefault="00216F8F" w:rsidP="00216F8F">
      <w:pPr>
        <w:autoSpaceDE w:val="0"/>
        <w:spacing w:after="113"/>
        <w:ind w:left="2835" w:hanging="2835"/>
        <w:jc w:val="both"/>
        <w:rPr>
          <w:rFonts w:ascii="Frutiger 55 Roman" w:hAnsi="Frutiger 55 Roman"/>
          <w:sz w:val="24"/>
        </w:rPr>
      </w:pPr>
    </w:p>
    <w:p w14:paraId="52940577" w14:textId="2EFF1ACA" w:rsidR="00216F8F" w:rsidRPr="00E175F7" w:rsidRDefault="002B0F7A" w:rsidP="001A2A58">
      <w:pPr>
        <w:autoSpaceDE w:val="0"/>
        <w:spacing w:after="113"/>
        <w:ind w:left="3525" w:hanging="3525"/>
        <w:jc w:val="both"/>
        <w:rPr>
          <w:rFonts w:ascii="Frutiger 55 Roman" w:hAnsi="Frutiger 55 Roman"/>
          <w:b/>
          <w:sz w:val="24"/>
        </w:rPr>
      </w:pPr>
      <w:r>
        <w:rPr>
          <w:rFonts w:ascii="Frutiger 55 Roman" w:hAnsi="Frutiger 55 Roman"/>
          <w:b/>
          <w:sz w:val="24"/>
        </w:rPr>
        <w:t xml:space="preserve">Autor.jpg; </w:t>
      </w:r>
      <w:r>
        <w:rPr>
          <w:rFonts w:ascii="Frutiger 55 Roman" w:hAnsi="Frutiger 55 Roman"/>
          <w:b/>
          <w:sz w:val="24"/>
        </w:rPr>
        <w:tab/>
        <w:t>Nikolaus Hildenbrand als Beobachter der Global Marshall Plan Foundation</w:t>
      </w:r>
    </w:p>
    <w:p w14:paraId="3768A15B" w14:textId="0BB376C7" w:rsidR="003E7456" w:rsidRDefault="003E7456" w:rsidP="009A3D2A">
      <w:pPr>
        <w:autoSpaceDE w:val="0"/>
        <w:spacing w:after="113"/>
        <w:rPr>
          <w:rFonts w:ascii="Frutiger 55 Roman" w:hAnsi="Frutiger 55 Roman"/>
          <w:b/>
          <w:sz w:val="24"/>
        </w:rPr>
      </w:pPr>
    </w:p>
    <w:p w14:paraId="7EE05707" w14:textId="7F77A438" w:rsidR="002B0F7A" w:rsidRDefault="002B0F7A" w:rsidP="009A3D2A">
      <w:pPr>
        <w:autoSpaceDE w:val="0"/>
        <w:spacing w:after="113"/>
        <w:rPr>
          <w:rFonts w:ascii="Frutiger 55 Roman" w:hAnsi="Frutiger 55 Roman"/>
          <w:b/>
          <w:sz w:val="24"/>
        </w:rPr>
      </w:pPr>
    </w:p>
    <w:p w14:paraId="2BE40223" w14:textId="63431D3E" w:rsidR="002B0F7A" w:rsidRDefault="002B0F7A" w:rsidP="009A3D2A">
      <w:pPr>
        <w:autoSpaceDE w:val="0"/>
        <w:spacing w:after="113"/>
        <w:rPr>
          <w:rFonts w:ascii="Frutiger 55 Roman" w:hAnsi="Frutiger 55 Roman"/>
          <w:b/>
          <w:sz w:val="24"/>
        </w:rPr>
      </w:pPr>
    </w:p>
    <w:p w14:paraId="2288A603" w14:textId="2B7B71A0" w:rsidR="00674C2C" w:rsidRPr="00837D69" w:rsidRDefault="00674C2C" w:rsidP="00674C2C">
      <w:pPr>
        <w:autoSpaceDE w:val="0"/>
        <w:spacing w:after="113"/>
        <w:jc w:val="both"/>
        <w:rPr>
          <w:rFonts w:ascii="Frutiger 55 Roman" w:hAnsi="Frutiger 55 Roman"/>
          <w:b/>
          <w:sz w:val="24"/>
        </w:rPr>
      </w:pPr>
      <w:r w:rsidRPr="00837D69">
        <w:rPr>
          <w:rFonts w:ascii="Frutiger 55 Roman" w:hAnsi="Frutiger 55 Roman"/>
          <w:b/>
          <w:sz w:val="24"/>
        </w:rPr>
        <w:t>QUELLEN:</w:t>
      </w:r>
    </w:p>
    <w:p w14:paraId="79AA8C6D" w14:textId="61C35E4C" w:rsidR="002B0F7A" w:rsidRPr="00837D69" w:rsidRDefault="002B0F7A" w:rsidP="00674C2C">
      <w:pPr>
        <w:autoSpaceDE w:val="0"/>
        <w:spacing w:after="113"/>
        <w:ind w:left="3525" w:hanging="3525"/>
        <w:rPr>
          <w:rFonts w:ascii="Frutiger 55 Roman" w:hAnsi="Frutiger 55 Roman"/>
          <w:b/>
          <w:sz w:val="24"/>
        </w:rPr>
      </w:pPr>
    </w:p>
    <w:p w14:paraId="47E61351" w14:textId="1F056240" w:rsidR="00792A55" w:rsidRPr="00D27EFE" w:rsidRDefault="00A157FB">
      <w:pPr>
        <w:autoSpaceDE w:val="0"/>
        <w:spacing w:after="113"/>
        <w:ind w:left="3525" w:hanging="3525"/>
        <w:rPr>
          <w:rFonts w:ascii="Frutiger 55 Roman" w:hAnsi="Frutiger 55 Roman"/>
          <w:b/>
          <w:sz w:val="24"/>
          <w:lang w:val="en-US"/>
        </w:rPr>
      </w:pPr>
      <w:r w:rsidRPr="00837D69">
        <w:rPr>
          <w:rFonts w:ascii="Frutiger 55 Roman" w:hAnsi="Frutiger 55 Roman"/>
          <w:b/>
          <w:sz w:val="24"/>
        </w:rPr>
        <w:t>[</w:t>
      </w:r>
      <w:r w:rsidR="00B34631" w:rsidRPr="00837D69">
        <w:rPr>
          <w:rFonts w:ascii="Frutiger 55 Roman" w:hAnsi="Frutiger 55 Roman"/>
          <w:b/>
          <w:sz w:val="24"/>
        </w:rPr>
        <w:t>1</w:t>
      </w:r>
      <w:r w:rsidRPr="00837D69">
        <w:rPr>
          <w:rFonts w:ascii="Frutiger 55 Roman" w:hAnsi="Frutiger 55 Roman"/>
          <w:b/>
          <w:sz w:val="24"/>
        </w:rPr>
        <w:t xml:space="preserve">] </w:t>
      </w:r>
      <w:r w:rsidRPr="00837D69">
        <w:rPr>
          <w:rFonts w:ascii="Frutiger 55 Roman" w:hAnsi="Frutiger 55 Roman"/>
          <w:b/>
          <w:sz w:val="24"/>
        </w:rPr>
        <w:tab/>
      </w:r>
      <w:r w:rsidRPr="00837D69">
        <w:rPr>
          <w:rFonts w:ascii="Frutiger 55 Roman" w:hAnsi="Frutiger 55 Roman"/>
          <w:b/>
          <w:sz w:val="24"/>
        </w:rPr>
        <w:tab/>
      </w:r>
      <w:proofErr w:type="spellStart"/>
      <w:r w:rsidRPr="00837D69">
        <w:rPr>
          <w:rFonts w:ascii="Frutiger 55 Roman" w:hAnsi="Frutiger 55 Roman"/>
          <w:b/>
          <w:sz w:val="24"/>
        </w:rPr>
        <w:t>Friedlingstein</w:t>
      </w:r>
      <w:proofErr w:type="spellEnd"/>
      <w:r w:rsidRPr="00837D69">
        <w:rPr>
          <w:rFonts w:ascii="Frutiger 55 Roman" w:hAnsi="Frutiger 55 Roman"/>
          <w:b/>
          <w:sz w:val="24"/>
        </w:rPr>
        <w:t xml:space="preserve"> P et al. </w:t>
      </w:r>
      <w:r w:rsidRPr="005716A9">
        <w:rPr>
          <w:rFonts w:ascii="Frutiger 55 Roman" w:hAnsi="Frutiger 55 Roman"/>
          <w:b/>
          <w:sz w:val="24"/>
          <w:lang w:val="en-US"/>
        </w:rPr>
        <w:t xml:space="preserve">(2026); Global Carbon Budget 2025, Earth System Science Data 18, 3211, </w:t>
      </w:r>
      <w:r w:rsidRPr="006A488F">
        <w:rPr>
          <w:rFonts w:ascii="Frutiger 55 Roman" w:hAnsi="Frutiger 55 Roman"/>
          <w:b/>
          <w:sz w:val="24"/>
          <w:lang w:val="en-US"/>
        </w:rPr>
        <w:t>doi:10.5194/essd-18-3211-2026</w:t>
      </w:r>
      <w:r w:rsidR="009A4842" w:rsidRPr="006A488F">
        <w:rPr>
          <w:rFonts w:ascii="Frutiger 55 Roman" w:hAnsi="Frutiger 55 Roman"/>
          <w:b/>
          <w:sz w:val="24"/>
          <w:lang w:val="en-US"/>
        </w:rPr>
        <w:t xml:space="preserve"> </w:t>
      </w:r>
      <w:hyperlink r:id="rId8" w:history="1">
        <w:r w:rsidR="009A4842" w:rsidRPr="006A488F">
          <w:rPr>
            <w:rStyle w:val="Hyperlink"/>
            <w:rFonts w:ascii="Frutiger 55 Roman" w:hAnsi="Frutiger 55 Roman"/>
            <w:b/>
            <w:color w:val="auto"/>
            <w:sz w:val="24"/>
            <w:lang w:val="en-US"/>
          </w:rPr>
          <w:t>https://essd.copernicus.org/articles/18/3211/2026/</w:t>
        </w:r>
      </w:hyperlink>
      <w:r w:rsidR="009A4842" w:rsidRPr="005716A9">
        <w:rPr>
          <w:rFonts w:ascii="Frutiger 55 Roman" w:hAnsi="Frutiger 55 Roman"/>
          <w:b/>
          <w:sz w:val="24"/>
          <w:lang w:val="en-US"/>
        </w:rPr>
        <w:t xml:space="preserve"> </w:t>
      </w:r>
    </w:p>
    <w:p w14:paraId="607FF845" w14:textId="2C970685" w:rsidR="00792A55" w:rsidRPr="00D27EFE" w:rsidRDefault="00A157FB">
      <w:pPr>
        <w:autoSpaceDE w:val="0"/>
        <w:spacing w:after="113"/>
        <w:ind w:left="3525" w:hanging="3525"/>
        <w:rPr>
          <w:rFonts w:ascii="Frutiger 55 Roman" w:hAnsi="Frutiger 55 Roman"/>
          <w:b/>
          <w:sz w:val="24"/>
        </w:rPr>
      </w:pPr>
      <w:r w:rsidRPr="005716A9">
        <w:rPr>
          <w:rFonts w:ascii="Frutiger 55 Roman" w:hAnsi="Frutiger 55 Roman"/>
          <w:b/>
          <w:sz w:val="24"/>
        </w:rPr>
        <w:t>[</w:t>
      </w:r>
      <w:r w:rsidR="00B34631">
        <w:rPr>
          <w:rFonts w:ascii="Frutiger 55 Roman" w:hAnsi="Frutiger 55 Roman"/>
          <w:b/>
          <w:sz w:val="24"/>
        </w:rPr>
        <w:t>2</w:t>
      </w:r>
      <w:r w:rsidRPr="005716A9">
        <w:rPr>
          <w:rFonts w:ascii="Frutiger 55 Roman" w:hAnsi="Frutiger 55 Roman"/>
          <w:b/>
          <w:sz w:val="24"/>
        </w:rPr>
        <w:t xml:space="preserve">] </w:t>
      </w:r>
      <w:r w:rsidRPr="005716A9">
        <w:rPr>
          <w:rFonts w:ascii="Frutiger 55 Roman" w:hAnsi="Frutiger 55 Roman"/>
          <w:b/>
          <w:sz w:val="24"/>
        </w:rPr>
        <w:tab/>
      </w:r>
      <w:r w:rsidRPr="005716A9">
        <w:rPr>
          <w:rFonts w:ascii="Frutiger 55 Roman" w:hAnsi="Frutiger 55 Roman"/>
          <w:b/>
          <w:sz w:val="24"/>
        </w:rPr>
        <w:tab/>
        <w:t xml:space="preserve">COP31-Präsidentschaft (Türkei) (2026); „35 % </w:t>
      </w:r>
      <w:proofErr w:type="spellStart"/>
      <w:r w:rsidRPr="005716A9">
        <w:rPr>
          <w:rFonts w:ascii="Frutiger 55 Roman" w:hAnsi="Frutiger 55 Roman"/>
          <w:b/>
          <w:sz w:val="24"/>
        </w:rPr>
        <w:t>by</w:t>
      </w:r>
      <w:proofErr w:type="spellEnd"/>
      <w:r w:rsidRPr="005716A9">
        <w:rPr>
          <w:rFonts w:ascii="Frutiger 55 Roman" w:hAnsi="Frutiger 55 Roman"/>
          <w:b/>
          <w:sz w:val="24"/>
        </w:rPr>
        <w:t xml:space="preserve"> 2035“-Elektrifizierungsziel, Bonn/SB 64; gestützt auf IEA- und IRENA-Analysen; </w:t>
      </w:r>
      <w:hyperlink r:id="rId9" w:history="1">
        <w:r w:rsidR="009A4842" w:rsidRPr="006A488F">
          <w:rPr>
            <w:rStyle w:val="Hyperlink"/>
            <w:rFonts w:ascii="Frutiger 55 Roman" w:hAnsi="Frutiger 55 Roman"/>
            <w:b/>
            <w:color w:val="auto"/>
            <w:sz w:val="24"/>
          </w:rPr>
          <w:t>https://table.media/climate/thema-des-tages/action-agenda-cop31-praesidentschaft-will-35-prozent-elektrifizierung-bis-2035</w:t>
        </w:r>
      </w:hyperlink>
      <w:r w:rsidR="009A4842" w:rsidRPr="005716A9">
        <w:rPr>
          <w:rFonts w:ascii="Frutiger 55 Roman" w:hAnsi="Frutiger 55 Roman"/>
          <w:b/>
          <w:sz w:val="24"/>
        </w:rPr>
        <w:t xml:space="preserve"> </w:t>
      </w:r>
    </w:p>
    <w:p w14:paraId="328A64AC" w14:textId="0244DB14" w:rsidR="002B0F7A" w:rsidRPr="009A4842" w:rsidRDefault="002B0F7A" w:rsidP="009A3D2A">
      <w:pPr>
        <w:autoSpaceDE w:val="0"/>
        <w:spacing w:after="113"/>
        <w:rPr>
          <w:rFonts w:ascii="Frutiger 55 Roman" w:hAnsi="Frutiger 55 Roman"/>
          <w:b/>
          <w:sz w:val="24"/>
        </w:rPr>
      </w:pPr>
    </w:p>
    <w:p w14:paraId="26953169" w14:textId="77777777" w:rsidR="002B0F7A" w:rsidRPr="009A4842" w:rsidRDefault="002B0F7A" w:rsidP="009A3D2A">
      <w:pPr>
        <w:autoSpaceDE w:val="0"/>
        <w:spacing w:after="113"/>
        <w:rPr>
          <w:rFonts w:ascii="Frutiger 55 Roman" w:hAnsi="Frutiger 55 Roman"/>
          <w:b/>
          <w:sz w:val="24"/>
        </w:rPr>
      </w:pPr>
    </w:p>
    <w:p w14:paraId="44030091" w14:textId="77777777" w:rsidR="00AB3511" w:rsidRPr="00AB3511" w:rsidRDefault="00AB3511" w:rsidP="009A3D2A">
      <w:pPr>
        <w:autoSpaceDE w:val="0"/>
        <w:spacing w:after="113"/>
        <w:rPr>
          <w:rFonts w:ascii="Frutiger 55 Roman" w:hAnsi="Frutiger 55 Roman"/>
          <w:b/>
          <w:sz w:val="24"/>
        </w:rPr>
      </w:pPr>
      <w:r>
        <w:rPr>
          <w:rFonts w:ascii="Frutiger 55 Roman" w:hAnsi="Frutiger 55 Roman"/>
          <w:b/>
          <w:sz w:val="24"/>
        </w:rPr>
        <w:lastRenderedPageBreak/>
        <w:t>RECHT:</w:t>
      </w:r>
    </w:p>
    <w:p w14:paraId="423992B7" w14:textId="5D38C7C2" w:rsidR="00216F8F" w:rsidRDefault="00EE6543" w:rsidP="009A3D2A">
      <w:pPr>
        <w:autoSpaceDE w:val="0"/>
        <w:spacing w:after="113"/>
        <w:rPr>
          <w:rFonts w:ascii="Frutiger 55 Roman" w:hAnsi="Frutiger 55 Roman"/>
          <w:sz w:val="24"/>
        </w:rPr>
      </w:pPr>
      <w:r>
        <w:rPr>
          <w:rFonts w:ascii="Frutiger 55 Roman" w:hAnsi="Frutiger 55 Roman"/>
          <w:sz w:val="24"/>
        </w:rPr>
        <w:t>Alle Rechte an den Fotos liegen beim Autor. Die Fotos sind zur Veröffentlichung im Rahmen der Publikationen durch die Global Marshall Foundation freigegeben.</w:t>
      </w:r>
    </w:p>
    <w:sectPr w:rsidR="00216F8F" w:rsidSect="00B3489B">
      <w:headerReference w:type="even" r:id="rId10"/>
      <w:headerReference w:type="default" r:id="rId11"/>
      <w:footerReference w:type="even" r:id="rId12"/>
      <w:footerReference w:type="default" r:id="rId13"/>
      <w:headerReference w:type="first" r:id="rId14"/>
      <w:footerReference w:type="first" r:id="rId15"/>
      <w:pgSz w:w="11906" w:h="16838"/>
      <w:pgMar w:top="2410" w:right="1416" w:bottom="2410" w:left="1418" w:header="142" w:footer="4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13EC" w14:textId="77777777" w:rsidR="00BF334F" w:rsidRDefault="00BF334F">
      <w:r>
        <w:separator/>
      </w:r>
    </w:p>
  </w:endnote>
  <w:endnote w:type="continuationSeparator" w:id="0">
    <w:p w14:paraId="717AF0CA" w14:textId="77777777" w:rsidR="00BF334F" w:rsidRDefault="00BF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Fett">
    <w:altName w:val="Arial"/>
    <w:panose1 w:val="020B0704020202020204"/>
    <w:charset w:val="00"/>
    <w:family w:val="swiss"/>
    <w:pitch w:val="variable"/>
  </w:font>
  <w:font w:name="OpenSymbol">
    <w:altName w:val="Arial Unicode MS"/>
    <w:charset w:val="80"/>
    <w:family w:val="auto"/>
    <w:pitch w:val="default"/>
  </w:font>
  <w:font w:name="Albany">
    <w:altName w:val="Arial"/>
    <w:charset w:val="00"/>
    <w:family w:val="swiss"/>
    <w:pitch w:val="variable"/>
  </w:font>
  <w:font w:name="HG Mincho Light J">
    <w:altName w:val="msmincho"/>
    <w:charset w:val="00"/>
    <w:family w:val="auto"/>
    <w:pitch w:val="variable"/>
  </w:font>
  <w:font w:name="Arial Unicode MS">
    <w:panose1 w:val="020B0604020202020204"/>
    <w:charset w:val="80"/>
    <w:family w:val="swiss"/>
    <w:pitch w:val="variable"/>
    <w:sig w:usb0="F7FFAF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swiss"/>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auto"/>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A725" w14:textId="77777777" w:rsidR="00F42FA0" w:rsidRDefault="00F42F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FED9" w14:textId="77777777" w:rsidR="00F93E97" w:rsidRPr="00E175F7" w:rsidRDefault="00F93E97" w:rsidP="001D1AE4">
    <w:pPr>
      <w:pStyle w:val="bpb-Standard"/>
      <w:ind w:left="4963"/>
      <w:rPr>
        <w:rFonts w:ascii="Frutiger 55 Roman" w:hAnsi="Frutiger 55 Roman"/>
        <w:b/>
        <w:color w:val="000000"/>
        <w:sz w:val="16"/>
        <w:szCs w:val="16"/>
      </w:rPr>
    </w:pPr>
    <w:r w:rsidRPr="00E175F7">
      <w:rPr>
        <w:rFonts w:ascii="Frutiger 55 Roman" w:hAnsi="Frutiger 55 Roman"/>
        <w:b/>
        <w:color w:val="000000"/>
        <w:sz w:val="16"/>
        <w:szCs w:val="16"/>
      </w:rPr>
      <w:t xml:space="preserve">Pressekontakt: </w:t>
    </w:r>
  </w:p>
  <w:p w14:paraId="00F9A619" w14:textId="77777777" w:rsidR="004E2697" w:rsidRPr="00E175F7" w:rsidRDefault="00F93E97" w:rsidP="004E2697">
    <w:pPr>
      <w:pStyle w:val="bpb-Standard"/>
      <w:ind w:left="4963"/>
      <w:rPr>
        <w:rFonts w:ascii="Frutiger 55 Roman" w:hAnsi="Frutiger 55 Roman"/>
        <w:color w:val="000000"/>
        <w:sz w:val="16"/>
        <w:szCs w:val="16"/>
      </w:rPr>
    </w:pPr>
    <w:r w:rsidRPr="00E175F7">
      <w:rPr>
        <w:rFonts w:ascii="Frutiger 55 Roman" w:hAnsi="Frutiger 55 Roman"/>
        <w:color w:val="000000"/>
        <w:sz w:val="16"/>
        <w:szCs w:val="16"/>
      </w:rPr>
      <w:t>Ansprechpartner:</w:t>
    </w:r>
    <w:r w:rsidR="009B75DA">
      <w:rPr>
        <w:rFonts w:ascii="Frutiger 55 Roman" w:hAnsi="Frutiger 55 Roman"/>
        <w:color w:val="000000"/>
        <w:sz w:val="16"/>
        <w:szCs w:val="16"/>
      </w:rPr>
      <w:tab/>
    </w:r>
    <w:r w:rsidR="00CC3840" w:rsidRPr="00CC3840">
      <w:rPr>
        <w:rFonts w:ascii="Frutiger 55 Roman" w:hAnsi="Frutiger 55 Roman"/>
        <w:color w:val="000000"/>
        <w:sz w:val="8"/>
        <w:szCs w:val="8"/>
      </w:rPr>
      <w:t xml:space="preserve"> </w:t>
    </w:r>
    <w:r w:rsidR="00F02208" w:rsidRPr="00E175F7">
      <w:rPr>
        <w:rFonts w:ascii="Frutiger 55 Roman" w:hAnsi="Frutiger 55 Roman"/>
        <w:color w:val="000000"/>
        <w:sz w:val="16"/>
        <w:szCs w:val="16"/>
      </w:rPr>
      <w:t xml:space="preserve">Wirtsch.- Ing. </w:t>
    </w:r>
    <w:r w:rsidR="006B0B29" w:rsidRPr="00E175F7">
      <w:rPr>
        <w:rFonts w:ascii="Frutiger 55 Roman" w:hAnsi="Frutiger 55 Roman"/>
        <w:color w:val="000000"/>
        <w:sz w:val="16"/>
        <w:szCs w:val="16"/>
      </w:rPr>
      <w:t>Nikol</w:t>
    </w:r>
    <w:r w:rsidRPr="00E175F7">
      <w:rPr>
        <w:rFonts w:ascii="Frutiger 55 Roman" w:hAnsi="Frutiger 55 Roman"/>
        <w:color w:val="000000"/>
        <w:sz w:val="16"/>
        <w:szCs w:val="16"/>
      </w:rPr>
      <w:t>aus Hildenbrand</w:t>
    </w:r>
  </w:p>
  <w:p w14:paraId="4FF7AFD8" w14:textId="77777777" w:rsidR="00F93E97" w:rsidRPr="00E175F7" w:rsidRDefault="00F93E97" w:rsidP="001D1AE4">
    <w:pPr>
      <w:ind w:left="4963"/>
      <w:rPr>
        <w:rFonts w:ascii="Frutiger 55 Roman" w:hAnsi="Frutiger 55 Roman"/>
        <w:color w:val="000000"/>
        <w:sz w:val="16"/>
        <w:szCs w:val="16"/>
      </w:rPr>
    </w:pPr>
    <w:r w:rsidRPr="00E175F7">
      <w:rPr>
        <w:rFonts w:ascii="Frutiger 55 Roman" w:hAnsi="Frutiger 55 Roman"/>
        <w:color w:val="000000"/>
        <w:sz w:val="16"/>
        <w:szCs w:val="16"/>
      </w:rPr>
      <w:t>Adresse:</w:t>
    </w:r>
    <w:r w:rsidRPr="00E175F7">
      <w:rPr>
        <w:rFonts w:ascii="Frutiger 55 Roman" w:hAnsi="Frutiger 55 Roman"/>
        <w:color w:val="000000"/>
        <w:sz w:val="16"/>
        <w:szCs w:val="16"/>
      </w:rPr>
      <w:tab/>
    </w:r>
    <w:r w:rsidRPr="00E175F7">
      <w:rPr>
        <w:rFonts w:ascii="Frutiger 55 Roman" w:hAnsi="Frutiger 55 Roman"/>
        <w:color w:val="000000"/>
        <w:sz w:val="16"/>
        <w:szCs w:val="16"/>
      </w:rPr>
      <w:tab/>
      <w:t xml:space="preserve">Finkenstr. 8, </w:t>
    </w:r>
    <w:r w:rsidRPr="00E175F7">
      <w:rPr>
        <w:rFonts w:ascii="Frutiger 55 Roman" w:hAnsi="Frutiger 55 Roman"/>
        <w:color w:val="000000"/>
        <w:sz w:val="16"/>
        <w:szCs w:val="16"/>
      </w:rPr>
      <w:tab/>
    </w:r>
    <w:r w:rsidRPr="00E175F7">
      <w:rPr>
        <w:rFonts w:ascii="Frutiger 55 Roman" w:hAnsi="Frutiger 55 Roman"/>
        <w:color w:val="000000"/>
        <w:sz w:val="16"/>
        <w:szCs w:val="16"/>
      </w:rPr>
      <w:tab/>
    </w:r>
    <w:r w:rsidRPr="00E175F7">
      <w:rPr>
        <w:rFonts w:ascii="Frutiger 55 Roman" w:hAnsi="Frutiger 55 Roman"/>
        <w:color w:val="000000"/>
        <w:sz w:val="16"/>
        <w:szCs w:val="16"/>
      </w:rPr>
      <w:tab/>
    </w:r>
    <w:r w:rsidRPr="00E175F7">
      <w:rPr>
        <w:rFonts w:ascii="Frutiger 55 Roman" w:hAnsi="Frutiger 55 Roman"/>
        <w:color w:val="000000"/>
        <w:sz w:val="16"/>
        <w:szCs w:val="16"/>
      </w:rPr>
      <w:tab/>
      <w:t>97896 Freudenberg-Ebenheid</w:t>
    </w:r>
  </w:p>
  <w:p w14:paraId="6C21D24E" w14:textId="77777777" w:rsidR="00F93E97" w:rsidRPr="00E175F7" w:rsidRDefault="00F93E97" w:rsidP="001D1AE4">
    <w:pPr>
      <w:pStyle w:val="bpb-Standard"/>
      <w:ind w:left="4963"/>
      <w:rPr>
        <w:rFonts w:ascii="Frutiger 55 Roman" w:hAnsi="Frutiger 55 Roman"/>
        <w:color w:val="000000"/>
        <w:sz w:val="16"/>
        <w:szCs w:val="16"/>
      </w:rPr>
    </w:pPr>
    <w:r w:rsidRPr="00E175F7">
      <w:rPr>
        <w:rFonts w:ascii="Frutiger 55 Roman" w:hAnsi="Frutiger 55 Roman"/>
        <w:color w:val="000000"/>
        <w:sz w:val="16"/>
        <w:szCs w:val="16"/>
      </w:rPr>
      <w:t>Telefonnummer:</w:t>
    </w:r>
    <w:r w:rsidRPr="00E175F7">
      <w:rPr>
        <w:rFonts w:ascii="Frutiger 55 Roman" w:hAnsi="Frutiger 55 Roman"/>
        <w:color w:val="000000"/>
        <w:sz w:val="16"/>
        <w:szCs w:val="16"/>
      </w:rPr>
      <w:tab/>
      <w:t>09378/383</w:t>
    </w:r>
  </w:p>
  <w:p w14:paraId="688DFD4F" w14:textId="77777777" w:rsidR="00F93E97" w:rsidRPr="00E175F7" w:rsidRDefault="00F93E97" w:rsidP="001D1AE4">
    <w:pPr>
      <w:pStyle w:val="bpb-Standard"/>
      <w:ind w:left="4963"/>
      <w:rPr>
        <w:rStyle w:val="Hyperlink"/>
        <w:rFonts w:ascii="Frutiger 55 Roman" w:hAnsi="Frutiger 55 Roman"/>
        <w:color w:val="000000"/>
        <w:sz w:val="16"/>
        <w:szCs w:val="16"/>
        <w:u w:val="none"/>
      </w:rPr>
    </w:pPr>
    <w:r w:rsidRPr="00E175F7">
      <w:rPr>
        <w:rStyle w:val="Hyperlink"/>
        <w:rFonts w:ascii="Frutiger 55 Roman" w:hAnsi="Frutiger 55 Roman"/>
        <w:color w:val="000000"/>
        <w:sz w:val="16"/>
        <w:szCs w:val="16"/>
        <w:u w:val="none"/>
      </w:rPr>
      <w:t>Emailadresse:</w:t>
    </w:r>
    <w:r w:rsidRPr="00E175F7">
      <w:rPr>
        <w:rStyle w:val="Hyperlink"/>
        <w:rFonts w:ascii="Frutiger 55 Roman" w:hAnsi="Frutiger 55 Roman"/>
        <w:color w:val="000000"/>
        <w:sz w:val="16"/>
        <w:szCs w:val="16"/>
        <w:u w:val="none"/>
      </w:rPr>
      <w:tab/>
    </w:r>
    <w:r w:rsidR="006B0B29" w:rsidRPr="00E175F7">
      <w:rPr>
        <w:rStyle w:val="Hyperlink"/>
        <w:rFonts w:ascii="Frutiger 55 Roman" w:hAnsi="Frutiger 55 Roman"/>
        <w:color w:val="000000"/>
        <w:sz w:val="16"/>
        <w:szCs w:val="16"/>
        <w:u w:val="none"/>
      </w:rPr>
      <w:t>klaus.hildenbrand</w:t>
    </w:r>
    <w:r w:rsidRPr="00E175F7">
      <w:rPr>
        <w:rStyle w:val="Hyperlink"/>
        <w:rFonts w:ascii="Frutiger 55 Roman" w:hAnsi="Frutiger 55 Roman"/>
        <w:color w:val="000000"/>
        <w:sz w:val="16"/>
        <w:szCs w:val="16"/>
        <w:u w:val="none"/>
      </w:rPr>
      <w:t>@hilbra.de</w:t>
    </w:r>
  </w:p>
  <w:p w14:paraId="4E69732E" w14:textId="48A35585" w:rsidR="00F93E97" w:rsidRPr="00E175F7" w:rsidRDefault="0057620F" w:rsidP="001D1AE4">
    <w:pPr>
      <w:ind w:left="4963"/>
      <w:rPr>
        <w:rFonts w:ascii="Frutiger 55 Roman" w:hAnsi="Frutiger 55 Roman"/>
        <w:color w:val="000000"/>
        <w:sz w:val="16"/>
        <w:szCs w:val="16"/>
      </w:rPr>
    </w:pPr>
    <w:r>
      <w:rPr>
        <w:rFonts w:ascii="Frutiger 55 Roman" w:hAnsi="Frutiger 55 Roman"/>
        <w:color w:val="000000"/>
        <w:sz w:val="16"/>
        <w:szCs w:val="16"/>
      </w:rPr>
      <w:t>Erstellung:</w:t>
    </w:r>
    <w:r>
      <w:rPr>
        <w:rFonts w:ascii="Frutiger 55 Roman" w:hAnsi="Frutiger 55 Roman"/>
        <w:color w:val="000000"/>
        <w:sz w:val="16"/>
        <w:szCs w:val="16"/>
      </w:rPr>
      <w:tab/>
    </w:r>
    <w:r w:rsidR="00F93E97" w:rsidRPr="00E175F7">
      <w:rPr>
        <w:rFonts w:ascii="Frutiger 55 Roman" w:hAnsi="Frutiger 55 Roman"/>
        <w:color w:val="000000"/>
        <w:sz w:val="16"/>
        <w:szCs w:val="16"/>
      </w:rPr>
      <w:fldChar w:fldCharType="begin"/>
    </w:r>
    <w:r w:rsidR="00F93E97" w:rsidRPr="00E175F7">
      <w:rPr>
        <w:rFonts w:ascii="Frutiger 55 Roman" w:hAnsi="Frutiger 55 Roman"/>
        <w:color w:val="000000"/>
        <w:sz w:val="16"/>
        <w:szCs w:val="16"/>
      </w:rPr>
      <w:instrText xml:space="preserve"> DATE \@ "dd.MM.yyyy" </w:instrText>
    </w:r>
    <w:r w:rsidR="00F93E97" w:rsidRPr="00E175F7">
      <w:rPr>
        <w:rFonts w:ascii="Frutiger 55 Roman" w:hAnsi="Frutiger 55 Roman"/>
        <w:color w:val="000000"/>
        <w:sz w:val="16"/>
        <w:szCs w:val="16"/>
      </w:rPr>
      <w:fldChar w:fldCharType="separate"/>
    </w:r>
    <w:r w:rsidR="00CC7930">
      <w:rPr>
        <w:rFonts w:ascii="Frutiger 55 Roman" w:hAnsi="Frutiger 55 Roman"/>
        <w:noProof/>
        <w:color w:val="000000"/>
        <w:sz w:val="16"/>
        <w:szCs w:val="16"/>
      </w:rPr>
      <w:t>03.07.2026</w:t>
    </w:r>
    <w:r w:rsidR="00F93E97" w:rsidRPr="00E175F7">
      <w:rPr>
        <w:rFonts w:ascii="Frutiger 55 Roman" w:hAnsi="Frutiger 55 Roman"/>
        <w:color w:val="000000"/>
        <w:sz w:val="16"/>
        <w:szCs w:val="16"/>
      </w:rPr>
      <w:fldChar w:fldCharType="end"/>
    </w:r>
    <w:r w:rsidR="00F93E97" w:rsidRPr="00E175F7">
      <w:rPr>
        <w:rFonts w:ascii="Frutiger 55 Roman" w:hAnsi="Frutiger 55 Roman"/>
        <w:color w:val="000000"/>
        <w:sz w:val="16"/>
        <w:szCs w:val="16"/>
      </w:rPr>
      <w:t xml:space="preserve">  </w:t>
    </w:r>
  </w:p>
  <w:p w14:paraId="3E7487CC" w14:textId="40B15250" w:rsidR="00F93E97" w:rsidRPr="00581A61" w:rsidRDefault="00F93E97" w:rsidP="0057620F">
    <w:pPr>
      <w:rPr>
        <w:rFonts w:ascii="Frutiger 55 Roman" w:hAnsi="Frutiger 55 Roman"/>
        <w:color w:val="FFFFFF"/>
        <w:sz w:val="12"/>
        <w:szCs w:val="12"/>
      </w:rPr>
    </w:pPr>
    <w:r w:rsidRPr="00581A61">
      <w:rPr>
        <w:rFonts w:ascii="Frutiger 55 Roman" w:hAnsi="Frutiger 55 Roman"/>
        <w:color w:val="FFFFFF"/>
        <w:sz w:val="12"/>
        <w:szCs w:val="12"/>
      </w:rPr>
      <w:fldChar w:fldCharType="begin"/>
    </w:r>
    <w:r w:rsidRPr="00581A61">
      <w:rPr>
        <w:rFonts w:ascii="Frutiger 55 Roman" w:hAnsi="Frutiger 55 Roman"/>
        <w:color w:val="FFFFFF"/>
        <w:sz w:val="12"/>
        <w:szCs w:val="12"/>
      </w:rPr>
      <w:instrText xml:space="preserve"> FILENAME \p </w:instrText>
    </w:r>
    <w:r w:rsidRPr="00581A61">
      <w:rPr>
        <w:rFonts w:ascii="Frutiger 55 Roman" w:hAnsi="Frutiger 55 Roman"/>
        <w:color w:val="FFFFFF"/>
        <w:sz w:val="12"/>
        <w:szCs w:val="12"/>
      </w:rPr>
      <w:fldChar w:fldCharType="separate"/>
    </w:r>
    <w:r w:rsidR="00321C00">
      <w:rPr>
        <w:rFonts w:ascii="Frutiger 55 Roman" w:hAnsi="Frutiger 55 Roman"/>
        <w:noProof/>
        <w:color w:val="FFFFFF"/>
        <w:sz w:val="12"/>
        <w:szCs w:val="12"/>
      </w:rPr>
      <w:t>N:\0Verwaltung\B_Marketing_Verkauf_Logistik\Briefeetc Publikationen\PM\__PM_Der Klimaladen.docx</w:t>
    </w:r>
    <w:r w:rsidRPr="00581A61">
      <w:rPr>
        <w:rFonts w:ascii="Frutiger 55 Roman" w:hAnsi="Frutiger 55 Roman"/>
        <w:color w:val="FFFFFF"/>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A8A4" w14:textId="77777777" w:rsidR="00F42FA0" w:rsidRDefault="00F42F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1886" w14:textId="77777777" w:rsidR="00BF334F" w:rsidRDefault="00BF334F">
      <w:r>
        <w:separator/>
      </w:r>
    </w:p>
  </w:footnote>
  <w:footnote w:type="continuationSeparator" w:id="0">
    <w:p w14:paraId="2907D6FC" w14:textId="77777777" w:rsidR="00BF334F" w:rsidRDefault="00BF3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CA7A" w14:textId="77777777" w:rsidR="00F42FA0" w:rsidRDefault="00F42F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7C9B" w14:textId="1E202784" w:rsidR="00F93E97" w:rsidRDefault="0064594C">
    <w:pPr>
      <w:pStyle w:val="Kopfzeile"/>
      <w:rPr>
        <w:b/>
        <w:bCs/>
        <w:sz w:val="36"/>
        <w:szCs w:val="36"/>
      </w:rPr>
    </w:pPr>
    <w:r>
      <w:rPr>
        <w:noProof/>
      </w:rPr>
      <w:drawing>
        <wp:anchor distT="0" distB="0" distL="114300" distR="114300" simplePos="0" relativeHeight="251659264" behindDoc="1" locked="0" layoutInCell="1" allowOverlap="1" wp14:anchorId="0F7CB0E0" wp14:editId="5A1E2F48">
          <wp:simplePos x="0" y="0"/>
          <wp:positionH relativeFrom="column">
            <wp:posOffset>4747895</wp:posOffset>
          </wp:positionH>
          <wp:positionV relativeFrom="paragraph">
            <wp:posOffset>118745</wp:posOffset>
          </wp:positionV>
          <wp:extent cx="1457325" cy="904875"/>
          <wp:effectExtent l="0" t="0" r="9525" b="9525"/>
          <wp:wrapTight wrapText="bothSides">
            <wp:wrapPolygon edited="0">
              <wp:start x="0" y="0"/>
              <wp:lineTo x="0" y="21373"/>
              <wp:lineTo x="21459" y="21373"/>
              <wp:lineTo x="21459"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6820" t="19832" r="17193" b="23077"/>
                  <a:stretch/>
                </pic:blipFill>
                <pic:spPr bwMode="auto">
                  <a:xfrm>
                    <a:off x="0" y="0"/>
                    <a:ext cx="1457325" cy="904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E0EEBD" w14:textId="77777777" w:rsidR="00F93E97" w:rsidRDefault="00331FCB" w:rsidP="00B3489B">
    <w:pPr>
      <w:pStyle w:val="Kopfzeile"/>
      <w:tabs>
        <w:tab w:val="clear" w:pos="4536"/>
        <w:tab w:val="clear" w:pos="9072"/>
        <w:tab w:val="left" w:pos="1560"/>
        <w:tab w:val="center" w:pos="13607"/>
        <w:tab w:val="right" w:pos="18134"/>
      </w:tabs>
      <w:rPr>
        <w:b/>
        <w:bCs/>
        <w:szCs w:val="20"/>
      </w:rPr>
    </w:pPr>
    <w:r w:rsidRPr="004B1D0F">
      <w:rPr>
        <w:b/>
        <w:bCs/>
        <w:noProof/>
        <w:color w:val="FFC000"/>
        <w:sz w:val="36"/>
        <w:szCs w:val="36"/>
        <w:highlight w:val="blue"/>
      </w:rPr>
      <mc:AlternateContent>
        <mc:Choice Requires="wps">
          <w:drawing>
            <wp:anchor distT="0" distB="0" distL="114300" distR="114300" simplePos="0" relativeHeight="251658240" behindDoc="0" locked="0" layoutInCell="1" allowOverlap="1" wp14:anchorId="5BE038C9" wp14:editId="5BCED21D">
              <wp:simplePos x="0" y="0"/>
              <wp:positionH relativeFrom="column">
                <wp:posOffset>-38100</wp:posOffset>
              </wp:positionH>
              <wp:positionV relativeFrom="paragraph">
                <wp:posOffset>254000</wp:posOffset>
              </wp:positionV>
              <wp:extent cx="618172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a:noFill/>
                      <a:ln w="19050">
                        <a:solidFill>
                          <a:schemeClr val="accent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F30FFC8" id="_x0000_t32" coordsize="21600,21600" o:spt="32" o:oned="t" path="m,l21600,21600e" filled="f">
              <v:path arrowok="t" fillok="f" o:connecttype="none"/>
              <o:lock v:ext="edit" shapetype="t"/>
            </v:shapetype>
            <v:shape id="AutoShape 3" o:spid="_x0000_s1026" type="#_x0000_t32" style="position:absolute;margin-left:-3pt;margin-top:20pt;width:48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0yOpwQIAANQFAAAOAAAAZHJzL2Uyb0RvYy54bWysVE2PmzAQvVfqf7C4s0AghKBNVgkhvWzb lXarnh3bBKtgI9v5UtX/3rEJdLO9VNVyQPbY8+bNzPPcP5zbBh2Z0lyKhRfdhR5igkjKxX7hfXvZ +pmHtMGC4kYKtvAuTHsPy48f7k9dziaylg1lCgGI0PmpW3i1MV0eBJrUrMX6TnZMwGElVYsNbNU+ oAqfAL1tgkkYpsFJKtopSZjWYN30h97S4VcVI+ZrVWlmULPwgJtxf+X+O/sPlvc43yvc1ZxcaeD/ YNFiLiDoCLXBBqOD4n9BtZwoqWVl7ohsA1lVnDCXA2QThW+yea5xx1wuUBzdjWXS7wdLvhyfFOIU euchgVto0epgpIuMYlueU6dzuFWIJ2UTJGfx3D1K8kMjIYsaiz1zl18uHfhG1iO4cbEb3UGQ3emz pHAHA76r1blSrYWEKqCza8llbAk7G0TAmEZZNJtMPUSGswDng2OntPnEZIvsYuFpozDf16aQQkDj pYpcGHx81MbSwvngYKMKueVN4/rfCHQC7vNwGjoPLRtO7am956TIikahIwYRYUKYMD1yc2ghpd6e hvD1cgIziK43J4MZoo9IjstNECUPgjouNcO0vK4N5k2/Bu9GWDbMabpPCHZnA0tnh3o5vf2ch/My K7PETyZp6SfhZuOvtkXip9toNt3Em6LYRL9smlGS15xSJmymg/aj5N+0dX2FvWpH9Y81DW7RXcJA 9pbpajsNZ0mc+bPZNPaTuAz9dbYt/FURpemsXBfr8g3T0mWv34fsWErLSh4MU881PSHKrZYmWTyH 0UU5zIo4C9NwPvMQbvYw5IhRHlLSfOemdtK3orUYWu13o06ySbwO170Am67GvRymr+XQX3e1GcP3 lRqabHdjm67J/6kliGIQgHty9pX173Un6eVJDU8RRodzuo45O5te72H9ehgvfwMAAP//AwBQSwME FAAGAAgAAAAhAFVO/lDdAAAACAEAAA8AAABkcnMvZG93bnJldi54bWxMj0FPwzAMhe9I/IfISFzQ lgxBgdJ0mhBw3xhIu2WN15YlTtVkXffvZ8QBTpb9np6/V8xH78SAfWwDaZhNFQikKtiWag3rj7fJ I4iYDFnjAqGGE0aYl5cXhcltONISh1WqBYdQzI2GJqUulzJWDXoTp6FDYm0Xem8Sr30tbW+OHO6d vFUqk960xB8a0+FLg9V+dfAavk43tI8Lt1Mb3HzO3r9fhzastb6+GhfPIBKO6c8MP/iMDiUzbcOB bBROwyTjKknDneLJ+lP2cA9i+3uQZSH/FyjPAAAA//8DAFBLAQItABQABgAIAAAAIQC2gziS/gAA AOEBAAATAAAAAAAAAAAAAAAAAAAAAABbQ29udGVudF9UeXBlc10ueG1sUEsBAi0AFAAGAAgAAAAh ADj9If/WAAAAlAEAAAsAAAAAAAAAAAAAAAAALwEAAF9yZWxzLy5yZWxzUEsBAi0AFAAGAAgAAAAh AJnTI6nBAgAA1AUAAA4AAAAAAAAAAAAAAAAALgIAAGRycy9lMm9Eb2MueG1sUEsBAi0AFAAGAAgA AAAhAFVO/lDdAAAACAEAAA8AAAAAAAAAAAAAAAAAGwUAAGRycy9kb3ducmV2LnhtbFBLBQYAAAAA BAAEAPMAAAAlBgAAAAA= " strokecolor="#8eaadb [1940]" strokeweight="1.5pt">
              <v:shadow color="#823b0b" opacity=".5" offse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9B97" w14:textId="77777777" w:rsidR="00F42FA0" w:rsidRDefault="00F42F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pStyle w:val="berschrift8"/>
      <w:suff w:val="nothing"/>
      <w:lvlText w:val=""/>
      <w:lvlJc w:val="left"/>
      <w:pPr>
        <w:tabs>
          <w:tab w:val="num" w:pos="0"/>
        </w:tabs>
        <w:ind w:left="0" w:firstLine="0"/>
      </w:pPr>
    </w:lvl>
    <w:lvl w:ilvl="8">
      <w:start w:val="1"/>
      <w:numFmt w:val="none"/>
      <w:pStyle w:val="berschrift9"/>
      <w:suff w:val="nothing"/>
      <w:lvlText w:val=""/>
      <w:lvlJc w:val="left"/>
      <w:pPr>
        <w:tabs>
          <w:tab w:val="num" w:pos="0"/>
        </w:tabs>
        <w:ind w:left="0" w:firstLine="0"/>
      </w:pPr>
    </w:lvl>
  </w:abstractNum>
  <w:abstractNum w:abstractNumId="1" w15:restartNumberingAfterBreak="0">
    <w:nsid w:val="76545191"/>
    <w:multiLevelType w:val="hybridMultilevel"/>
    <w:tmpl w:val="DAFCA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79"/>
    <w:rsid w:val="00006B04"/>
    <w:rsid w:val="00011741"/>
    <w:rsid w:val="00014249"/>
    <w:rsid w:val="00025475"/>
    <w:rsid w:val="00035634"/>
    <w:rsid w:val="00041FE0"/>
    <w:rsid w:val="000439DE"/>
    <w:rsid w:val="0004417A"/>
    <w:rsid w:val="00055A73"/>
    <w:rsid w:val="000719EA"/>
    <w:rsid w:val="00071A64"/>
    <w:rsid w:val="000A0C43"/>
    <w:rsid w:val="000A721B"/>
    <w:rsid w:val="000D7AE9"/>
    <w:rsid w:val="000E0B69"/>
    <w:rsid w:val="000E19B8"/>
    <w:rsid w:val="000F0A14"/>
    <w:rsid w:val="000F57A0"/>
    <w:rsid w:val="001015D3"/>
    <w:rsid w:val="001124BD"/>
    <w:rsid w:val="00117A2A"/>
    <w:rsid w:val="00133941"/>
    <w:rsid w:val="001353AC"/>
    <w:rsid w:val="001527A5"/>
    <w:rsid w:val="00152C6D"/>
    <w:rsid w:val="00157367"/>
    <w:rsid w:val="0017670E"/>
    <w:rsid w:val="00182CC6"/>
    <w:rsid w:val="001979D1"/>
    <w:rsid w:val="001A151F"/>
    <w:rsid w:val="001A2A58"/>
    <w:rsid w:val="001A52A9"/>
    <w:rsid w:val="001A6FF9"/>
    <w:rsid w:val="001C6717"/>
    <w:rsid w:val="001D1AE4"/>
    <w:rsid w:val="001F657C"/>
    <w:rsid w:val="00201FC0"/>
    <w:rsid w:val="002022B9"/>
    <w:rsid w:val="002077A1"/>
    <w:rsid w:val="002078C9"/>
    <w:rsid w:val="00211C47"/>
    <w:rsid w:val="00216F8F"/>
    <w:rsid w:val="00221EEA"/>
    <w:rsid w:val="0022225B"/>
    <w:rsid w:val="002238DB"/>
    <w:rsid w:val="00234958"/>
    <w:rsid w:val="00241236"/>
    <w:rsid w:val="0025095D"/>
    <w:rsid w:val="0025166D"/>
    <w:rsid w:val="00266E6C"/>
    <w:rsid w:val="002A6640"/>
    <w:rsid w:val="002B0F7A"/>
    <w:rsid w:val="002D2478"/>
    <w:rsid w:val="002E4E9C"/>
    <w:rsid w:val="002F09CB"/>
    <w:rsid w:val="002F4362"/>
    <w:rsid w:val="002F6154"/>
    <w:rsid w:val="00311417"/>
    <w:rsid w:val="00321C00"/>
    <w:rsid w:val="003264D6"/>
    <w:rsid w:val="00331FCB"/>
    <w:rsid w:val="00343B64"/>
    <w:rsid w:val="003638D8"/>
    <w:rsid w:val="0036570A"/>
    <w:rsid w:val="003668DF"/>
    <w:rsid w:val="003768CE"/>
    <w:rsid w:val="0039558F"/>
    <w:rsid w:val="00396B4B"/>
    <w:rsid w:val="003A142E"/>
    <w:rsid w:val="003A3D8E"/>
    <w:rsid w:val="003A45CD"/>
    <w:rsid w:val="003B3797"/>
    <w:rsid w:val="003B43DB"/>
    <w:rsid w:val="003D7D09"/>
    <w:rsid w:val="003E54F9"/>
    <w:rsid w:val="003E7456"/>
    <w:rsid w:val="003F0A78"/>
    <w:rsid w:val="003F3300"/>
    <w:rsid w:val="003F390A"/>
    <w:rsid w:val="004109D4"/>
    <w:rsid w:val="00417A1A"/>
    <w:rsid w:val="00425122"/>
    <w:rsid w:val="00433132"/>
    <w:rsid w:val="00434F15"/>
    <w:rsid w:val="004437D9"/>
    <w:rsid w:val="0044409A"/>
    <w:rsid w:val="00452C35"/>
    <w:rsid w:val="0045791B"/>
    <w:rsid w:val="00460F84"/>
    <w:rsid w:val="004613F2"/>
    <w:rsid w:val="004900EB"/>
    <w:rsid w:val="00491E70"/>
    <w:rsid w:val="004B1D0F"/>
    <w:rsid w:val="004B7F09"/>
    <w:rsid w:val="004C30A6"/>
    <w:rsid w:val="004E2697"/>
    <w:rsid w:val="004F4806"/>
    <w:rsid w:val="00504BC4"/>
    <w:rsid w:val="005149CC"/>
    <w:rsid w:val="00526531"/>
    <w:rsid w:val="00532579"/>
    <w:rsid w:val="005716A9"/>
    <w:rsid w:val="005742F3"/>
    <w:rsid w:val="00575FCB"/>
    <w:rsid w:val="0057620F"/>
    <w:rsid w:val="0058117E"/>
    <w:rsid w:val="005817A7"/>
    <w:rsid w:val="00581A61"/>
    <w:rsid w:val="005A3C13"/>
    <w:rsid w:val="005C070A"/>
    <w:rsid w:val="005C5E76"/>
    <w:rsid w:val="005D3785"/>
    <w:rsid w:val="005D566A"/>
    <w:rsid w:val="005E56FD"/>
    <w:rsid w:val="006114A0"/>
    <w:rsid w:val="006119EB"/>
    <w:rsid w:val="00611BD0"/>
    <w:rsid w:val="006253FE"/>
    <w:rsid w:val="00630C1F"/>
    <w:rsid w:val="00631993"/>
    <w:rsid w:val="00636DCF"/>
    <w:rsid w:val="0064594C"/>
    <w:rsid w:val="00660AB1"/>
    <w:rsid w:val="00674C2C"/>
    <w:rsid w:val="00680A01"/>
    <w:rsid w:val="00680BF7"/>
    <w:rsid w:val="0069100F"/>
    <w:rsid w:val="00697D97"/>
    <w:rsid w:val="006A488F"/>
    <w:rsid w:val="006A7F7A"/>
    <w:rsid w:val="006B0B29"/>
    <w:rsid w:val="006D1152"/>
    <w:rsid w:val="006D2ADE"/>
    <w:rsid w:val="006D31E3"/>
    <w:rsid w:val="006D45A1"/>
    <w:rsid w:val="006F06F6"/>
    <w:rsid w:val="0071126B"/>
    <w:rsid w:val="00745FC8"/>
    <w:rsid w:val="00754474"/>
    <w:rsid w:val="00762664"/>
    <w:rsid w:val="00764F1F"/>
    <w:rsid w:val="0077133C"/>
    <w:rsid w:val="0077552D"/>
    <w:rsid w:val="00792A55"/>
    <w:rsid w:val="00796323"/>
    <w:rsid w:val="007C052D"/>
    <w:rsid w:val="007C0C97"/>
    <w:rsid w:val="007C0E7E"/>
    <w:rsid w:val="007C4BA6"/>
    <w:rsid w:val="007C6BC3"/>
    <w:rsid w:val="007F78EF"/>
    <w:rsid w:val="0080438E"/>
    <w:rsid w:val="00811584"/>
    <w:rsid w:val="00814A65"/>
    <w:rsid w:val="00815624"/>
    <w:rsid w:val="00817C5A"/>
    <w:rsid w:val="008247A1"/>
    <w:rsid w:val="008265D4"/>
    <w:rsid w:val="00834541"/>
    <w:rsid w:val="00834635"/>
    <w:rsid w:val="00834E11"/>
    <w:rsid w:val="0083617B"/>
    <w:rsid w:val="00837D69"/>
    <w:rsid w:val="00855C02"/>
    <w:rsid w:val="00883085"/>
    <w:rsid w:val="00891AC8"/>
    <w:rsid w:val="008A01BD"/>
    <w:rsid w:val="008A0EDC"/>
    <w:rsid w:val="008D4DFC"/>
    <w:rsid w:val="008E2763"/>
    <w:rsid w:val="008E60B8"/>
    <w:rsid w:val="008F10CA"/>
    <w:rsid w:val="008F5E6C"/>
    <w:rsid w:val="00905046"/>
    <w:rsid w:val="00925437"/>
    <w:rsid w:val="00933C72"/>
    <w:rsid w:val="009365CE"/>
    <w:rsid w:val="00946E1F"/>
    <w:rsid w:val="009649C5"/>
    <w:rsid w:val="00973289"/>
    <w:rsid w:val="0098095A"/>
    <w:rsid w:val="009811FB"/>
    <w:rsid w:val="009858EE"/>
    <w:rsid w:val="00994736"/>
    <w:rsid w:val="009A3D2A"/>
    <w:rsid w:val="009A4842"/>
    <w:rsid w:val="009B51BE"/>
    <w:rsid w:val="009B75DA"/>
    <w:rsid w:val="009D3307"/>
    <w:rsid w:val="009F0070"/>
    <w:rsid w:val="00A02408"/>
    <w:rsid w:val="00A02918"/>
    <w:rsid w:val="00A157FB"/>
    <w:rsid w:val="00A20270"/>
    <w:rsid w:val="00A223B7"/>
    <w:rsid w:val="00A26CB4"/>
    <w:rsid w:val="00A32334"/>
    <w:rsid w:val="00A34B8F"/>
    <w:rsid w:val="00A66322"/>
    <w:rsid w:val="00A72584"/>
    <w:rsid w:val="00A73CFB"/>
    <w:rsid w:val="00A763F5"/>
    <w:rsid w:val="00A818DC"/>
    <w:rsid w:val="00AB1FC2"/>
    <w:rsid w:val="00AB2AD1"/>
    <w:rsid w:val="00AB3511"/>
    <w:rsid w:val="00AC4E67"/>
    <w:rsid w:val="00AC5C3F"/>
    <w:rsid w:val="00AD20E0"/>
    <w:rsid w:val="00AE00C8"/>
    <w:rsid w:val="00AF1D6E"/>
    <w:rsid w:val="00AF1F98"/>
    <w:rsid w:val="00B07392"/>
    <w:rsid w:val="00B2252E"/>
    <w:rsid w:val="00B301B0"/>
    <w:rsid w:val="00B3187F"/>
    <w:rsid w:val="00B34631"/>
    <w:rsid w:val="00B3489B"/>
    <w:rsid w:val="00B50D11"/>
    <w:rsid w:val="00B767CF"/>
    <w:rsid w:val="00B81F22"/>
    <w:rsid w:val="00B8723A"/>
    <w:rsid w:val="00B879F7"/>
    <w:rsid w:val="00B97779"/>
    <w:rsid w:val="00BA392C"/>
    <w:rsid w:val="00BF334F"/>
    <w:rsid w:val="00C050E7"/>
    <w:rsid w:val="00C318A4"/>
    <w:rsid w:val="00C33866"/>
    <w:rsid w:val="00C341FE"/>
    <w:rsid w:val="00C45D50"/>
    <w:rsid w:val="00C70A41"/>
    <w:rsid w:val="00C814D4"/>
    <w:rsid w:val="00C819E4"/>
    <w:rsid w:val="00C935D5"/>
    <w:rsid w:val="00CB22FB"/>
    <w:rsid w:val="00CC3840"/>
    <w:rsid w:val="00CC5B6C"/>
    <w:rsid w:val="00CC7930"/>
    <w:rsid w:val="00D12F13"/>
    <w:rsid w:val="00D1491E"/>
    <w:rsid w:val="00D22E48"/>
    <w:rsid w:val="00D269E8"/>
    <w:rsid w:val="00D27EFE"/>
    <w:rsid w:val="00D27F56"/>
    <w:rsid w:val="00D55D65"/>
    <w:rsid w:val="00D633AD"/>
    <w:rsid w:val="00D6525A"/>
    <w:rsid w:val="00D66C9A"/>
    <w:rsid w:val="00D83F50"/>
    <w:rsid w:val="00D865C5"/>
    <w:rsid w:val="00D90487"/>
    <w:rsid w:val="00DD5EBA"/>
    <w:rsid w:val="00DD68BF"/>
    <w:rsid w:val="00DD7509"/>
    <w:rsid w:val="00DE1368"/>
    <w:rsid w:val="00DE1787"/>
    <w:rsid w:val="00DF141A"/>
    <w:rsid w:val="00DF78D9"/>
    <w:rsid w:val="00E010BE"/>
    <w:rsid w:val="00E02F03"/>
    <w:rsid w:val="00E11DF4"/>
    <w:rsid w:val="00E175F7"/>
    <w:rsid w:val="00E45196"/>
    <w:rsid w:val="00E550FF"/>
    <w:rsid w:val="00E8374C"/>
    <w:rsid w:val="00EB3EDF"/>
    <w:rsid w:val="00EB7E1E"/>
    <w:rsid w:val="00EC335E"/>
    <w:rsid w:val="00EC6879"/>
    <w:rsid w:val="00ED4A34"/>
    <w:rsid w:val="00EE6543"/>
    <w:rsid w:val="00EE7DEB"/>
    <w:rsid w:val="00EF287E"/>
    <w:rsid w:val="00EF4563"/>
    <w:rsid w:val="00EF5427"/>
    <w:rsid w:val="00EF7496"/>
    <w:rsid w:val="00F02208"/>
    <w:rsid w:val="00F064EB"/>
    <w:rsid w:val="00F1390F"/>
    <w:rsid w:val="00F13EBA"/>
    <w:rsid w:val="00F17C61"/>
    <w:rsid w:val="00F30B81"/>
    <w:rsid w:val="00F37075"/>
    <w:rsid w:val="00F42FA0"/>
    <w:rsid w:val="00F44695"/>
    <w:rsid w:val="00F518A0"/>
    <w:rsid w:val="00F7700C"/>
    <w:rsid w:val="00F93E97"/>
    <w:rsid w:val="00F97428"/>
    <w:rsid w:val="00FB1419"/>
    <w:rsid w:val="00FC0210"/>
    <w:rsid w:val="00FC4516"/>
    <w:rsid w:val="00FE6F6C"/>
    <w:rsid w:val="00FF3BC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928CDC"/>
  <w15:chartTrackingRefBased/>
  <w15:docId w15:val="{EE2A71A2-7D08-4D24-AB71-617869B4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pPr>
    <w:rPr>
      <w:rFonts w:ascii="Arial" w:hAnsi="Arial"/>
      <w:szCs w:val="24"/>
    </w:rPr>
  </w:style>
  <w:style w:type="paragraph" w:styleId="berschrift1">
    <w:name w:val="heading 1"/>
    <w:basedOn w:val="Standard"/>
    <w:next w:val="Standard"/>
    <w:qFormat/>
    <w:pPr>
      <w:widowControl w:val="0"/>
      <w:numPr>
        <w:numId w:val="1"/>
      </w:numPr>
      <w:spacing w:after="360"/>
      <w:outlineLvl w:val="0"/>
    </w:pPr>
    <w:rPr>
      <w:rFonts w:ascii="Arial Fett" w:hAnsi="Arial Fett"/>
      <w:sz w:val="36"/>
    </w:rPr>
  </w:style>
  <w:style w:type="paragraph" w:styleId="berschrift2">
    <w:name w:val="heading 2"/>
    <w:basedOn w:val="Standard"/>
    <w:next w:val="Standard"/>
    <w:qFormat/>
    <w:pPr>
      <w:widowControl w:val="0"/>
      <w:numPr>
        <w:ilvl w:val="1"/>
        <w:numId w:val="1"/>
      </w:numPr>
      <w:spacing w:after="360"/>
      <w:outlineLvl w:val="1"/>
    </w:pPr>
    <w:rPr>
      <w:rFonts w:ascii="Arial Fett" w:hAnsi="Arial Fett"/>
      <w:sz w:val="28"/>
    </w:rPr>
  </w:style>
  <w:style w:type="paragraph" w:styleId="berschrift3">
    <w:name w:val="heading 3"/>
    <w:basedOn w:val="Standard"/>
    <w:next w:val="Standard"/>
    <w:qFormat/>
    <w:pPr>
      <w:widowControl w:val="0"/>
      <w:numPr>
        <w:ilvl w:val="2"/>
        <w:numId w:val="1"/>
      </w:numPr>
      <w:spacing w:after="360"/>
      <w:outlineLvl w:val="2"/>
    </w:pPr>
    <w:rPr>
      <w:rFonts w:ascii="Arial Fett" w:hAnsi="Arial Fett"/>
      <w:sz w:val="24"/>
    </w:rPr>
  </w:style>
  <w:style w:type="paragraph" w:styleId="berschrift4">
    <w:name w:val="heading 4"/>
    <w:basedOn w:val="Standard"/>
    <w:next w:val="Standard"/>
    <w:qFormat/>
    <w:pPr>
      <w:keepNext/>
      <w:numPr>
        <w:ilvl w:val="3"/>
        <w:numId w:val="1"/>
      </w:numPr>
      <w:outlineLvl w:val="3"/>
    </w:pPr>
    <w:rPr>
      <w:b/>
      <w:sz w:val="14"/>
    </w:rPr>
  </w:style>
  <w:style w:type="paragraph" w:styleId="berschrift5">
    <w:name w:val="heading 5"/>
    <w:basedOn w:val="Standard"/>
    <w:next w:val="Standard"/>
    <w:qFormat/>
    <w:pPr>
      <w:numPr>
        <w:ilvl w:val="4"/>
        <w:numId w:val="1"/>
      </w:numPr>
      <w:spacing w:before="240" w:after="60"/>
      <w:outlineLvl w:val="4"/>
    </w:pPr>
    <w:rPr>
      <w:b/>
      <w:i/>
      <w:sz w:val="26"/>
    </w:rPr>
  </w:style>
  <w:style w:type="paragraph" w:styleId="berschrift6">
    <w:name w:val="heading 6"/>
    <w:basedOn w:val="Standard"/>
    <w:next w:val="Standard"/>
    <w:qFormat/>
    <w:pPr>
      <w:numPr>
        <w:ilvl w:val="5"/>
        <w:numId w:val="1"/>
      </w:numPr>
      <w:spacing w:before="240" w:after="60"/>
      <w:outlineLvl w:val="5"/>
    </w:pPr>
    <w:rPr>
      <w:rFonts w:ascii="Times New Roman" w:hAnsi="Times New Roman"/>
      <w:b/>
      <w:sz w:val="22"/>
    </w:rPr>
  </w:style>
  <w:style w:type="paragraph" w:styleId="berschrift7">
    <w:name w:val="heading 7"/>
    <w:basedOn w:val="Standard"/>
    <w:next w:val="Standard"/>
    <w:qFormat/>
    <w:pPr>
      <w:numPr>
        <w:ilvl w:val="6"/>
        <w:numId w:val="1"/>
      </w:numPr>
      <w:spacing w:before="240" w:after="60"/>
      <w:outlineLvl w:val="6"/>
    </w:pPr>
    <w:rPr>
      <w:rFonts w:ascii="Times New Roman" w:hAnsi="Times New Roman"/>
      <w:sz w:val="24"/>
    </w:rPr>
  </w:style>
  <w:style w:type="paragraph" w:styleId="berschrift8">
    <w:name w:val="heading 8"/>
    <w:basedOn w:val="Standard"/>
    <w:next w:val="Standard"/>
    <w:qFormat/>
    <w:pPr>
      <w:numPr>
        <w:ilvl w:val="7"/>
        <w:numId w:val="1"/>
      </w:numPr>
      <w:spacing w:before="240" w:after="60"/>
      <w:outlineLvl w:val="7"/>
    </w:pPr>
    <w:rPr>
      <w:rFonts w:ascii="Times New Roman" w:hAnsi="Times New Roman"/>
      <w:i/>
      <w:sz w:val="24"/>
    </w:rPr>
  </w:style>
  <w:style w:type="paragraph" w:styleId="berschrift9">
    <w:name w:val="heading 9"/>
    <w:basedOn w:val="Standard"/>
    <w:next w:val="Standard"/>
    <w:qFormat/>
    <w:pPr>
      <w:numPr>
        <w:ilvl w:val="8"/>
        <w:numId w:val="1"/>
      </w:numPr>
      <w:spacing w:before="240" w:after="60"/>
      <w:outlineLvl w:val="8"/>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Funotenzeichen1">
    <w:name w:val="Fußnotenzeichen1"/>
  </w:style>
  <w:style w:type="character" w:styleId="Hyperlink">
    <w:name w:val="Hyperlink"/>
    <w:rPr>
      <w:color w:val="000080"/>
      <w:u w:val="single"/>
    </w:rPr>
  </w:style>
  <w:style w:type="character" w:customStyle="1" w:styleId="Platzhalter">
    <w:name w:val="Platzhalter"/>
    <w:rPr>
      <w:smallCaps/>
      <w:color w:val="008080"/>
      <w:u w:val="dotted"/>
    </w:rPr>
  </w:style>
  <w:style w:type="character" w:customStyle="1" w:styleId="Endnotenzeichen1">
    <w:name w:val="Endnotenzeichen1"/>
  </w:style>
  <w:style w:type="character" w:customStyle="1" w:styleId="WW-Absatz-Standardschriftart11111111111111">
    <w:name w:val="WW-Absatz-Standardschriftart1111111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Wingdings" w:hAnsi="Wingdings"/>
      <w:sz w:val="20"/>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6z0">
    <w:name w:val="WW8Num16z0"/>
    <w:rPr>
      <w:rFonts w:ascii="Arial" w:hAnsi="Arial"/>
      <w:b/>
      <w:i w:val="0"/>
      <w:caps w:val="0"/>
      <w:smallCaps w:val="0"/>
      <w:strike w:val="0"/>
      <w:dstrike w:val="0"/>
      <w:color w:val="000000"/>
      <w:position w:val="0"/>
      <w:sz w:val="36"/>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1">
    <w:name w:val="WW8Num16z1"/>
    <w:rPr>
      <w:rFonts w:ascii="Arial" w:hAnsi="Arial"/>
      <w:b/>
      <w:i w:val="0"/>
      <w:caps w:val="0"/>
      <w:smallCaps w:val="0"/>
      <w:strike w:val="0"/>
      <w:dstrike w:val="0"/>
      <w:color w:val="00000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2">
    <w:name w:val="WW8Num16z2"/>
    <w:rPr>
      <w:rFonts w:ascii="Arial" w:hAnsi="Arial"/>
      <w:b/>
      <w:i w:val="0"/>
      <w:caps w:val="0"/>
      <w:smallCaps w:val="0"/>
      <w:strike w:val="0"/>
      <w:dstrike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0">
    <w:name w:val="WW8Num17z0"/>
    <w:rPr>
      <w:rFonts w:ascii="Arial" w:hAnsi="Arial"/>
      <w:b/>
      <w:i w:val="0"/>
      <w:caps w:val="0"/>
      <w:smallCaps w:val="0"/>
      <w:strike w:val="0"/>
      <w:dstrike w:val="0"/>
      <w:color w:val="000000"/>
      <w:position w:val="0"/>
      <w:sz w:val="36"/>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1">
    <w:name w:val="WW8Num17z1"/>
    <w:rPr>
      <w:rFonts w:ascii="Arial" w:hAnsi="Arial"/>
      <w:b/>
      <w:i w:val="0"/>
      <w:caps w:val="0"/>
      <w:smallCaps w:val="0"/>
      <w:strike w:val="0"/>
      <w:dstrike w:val="0"/>
      <w:color w:val="00000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2">
    <w:name w:val="WW8Num17z2"/>
    <w:rPr>
      <w:rFonts w:ascii="Arial" w:hAnsi="Arial"/>
      <w:b/>
      <w:i w:val="0"/>
      <w:caps w:val="0"/>
      <w:smallCaps w:val="0"/>
      <w:strike w:val="0"/>
      <w:dstrike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WW8Num20z0">
    <w:name w:val="WW8Num20z0"/>
    <w:rPr>
      <w:rFonts w:ascii="Arial" w:hAnsi="Arial"/>
      <w:b/>
      <w:i w:val="0"/>
      <w:caps w:val="0"/>
      <w:smallCaps w:val="0"/>
      <w:strike w:val="0"/>
      <w:dstrike w:val="0"/>
      <w:color w:val="000000"/>
      <w:position w:val="0"/>
      <w:sz w:val="36"/>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1">
    <w:name w:val="WW8Num20z1"/>
    <w:rPr>
      <w:rFonts w:ascii="Arial" w:hAnsi="Arial"/>
      <w:b/>
      <w:i w:val="0"/>
      <w:caps w:val="0"/>
      <w:smallCaps w:val="0"/>
      <w:strike w:val="0"/>
      <w:dstrike w:val="0"/>
      <w:color w:val="00000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2">
    <w:name w:val="WW8Num20z2"/>
    <w:rPr>
      <w:rFonts w:ascii="Arial" w:hAnsi="Arial"/>
      <w:b/>
      <w:i w:val="0"/>
      <w:caps w:val="0"/>
      <w:smallCaps w:val="0"/>
      <w:strike w:val="0"/>
      <w:dstrike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Pr>
      <w:rFonts w:ascii="Arial" w:hAnsi="Arial"/>
      <w:b/>
      <w:i w:val="0"/>
      <w:caps w:val="0"/>
      <w:smallCaps w:val="0"/>
      <w:strike w:val="0"/>
      <w:dstrike w:val="0"/>
      <w:color w:val="00000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Pr>
      <w:rFonts w:ascii="Arial" w:hAnsi="Arial"/>
      <w:b/>
      <w:i w:val="0"/>
      <w:caps w:val="0"/>
      <w:smallCaps w:val="0"/>
      <w:strike w:val="0"/>
      <w:dstrike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0">
    <w:name w:val="WW8Num23z0"/>
    <w:rPr>
      <w:rFonts w:ascii="Arial" w:hAnsi="Arial"/>
      <w:b/>
      <w:i w:val="0"/>
      <w:caps w:val="0"/>
      <w:smallCaps w:val="0"/>
      <w:strike w:val="0"/>
      <w:dstrike w:val="0"/>
      <w:color w:val="000000"/>
      <w:position w:val="0"/>
      <w:sz w:val="36"/>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1">
    <w:name w:val="WW8Num23z1"/>
    <w:rPr>
      <w:rFonts w:ascii="Arial" w:hAnsi="Arial"/>
      <w:b/>
      <w:i w:val="0"/>
      <w:caps w:val="0"/>
      <w:smallCaps w:val="0"/>
      <w:strike w:val="0"/>
      <w:dstrike w:val="0"/>
      <w:color w:val="00000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2">
    <w:name w:val="WW8Num23z2"/>
    <w:rPr>
      <w:rFonts w:ascii="Arial" w:hAnsi="Arial"/>
      <w:b/>
      <w:i w:val="0"/>
      <w:caps w:val="0"/>
      <w:smallCaps w:val="0"/>
      <w:strike w:val="0"/>
      <w:dstrike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0">
    <w:name w:val="WW8Num25z0"/>
    <w:rPr>
      <w:rFonts w:ascii="Arial" w:hAnsi="Arial"/>
      <w:b/>
      <w:i w:val="0"/>
      <w:caps w:val="0"/>
      <w:smallCaps w:val="0"/>
      <w:strike w:val="0"/>
      <w:dstrike w:val="0"/>
      <w:color w:val="000000"/>
      <w:position w:val="0"/>
      <w:sz w:val="36"/>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1">
    <w:name w:val="WW8Num25z1"/>
    <w:rPr>
      <w:rFonts w:ascii="Arial" w:hAnsi="Arial"/>
      <w:b/>
      <w:i w:val="0"/>
      <w:caps w:val="0"/>
      <w:smallCaps w:val="0"/>
      <w:strike w:val="0"/>
      <w:dstrike w:val="0"/>
      <w:color w:val="00000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2">
    <w:name w:val="WW8Num25z2"/>
    <w:rPr>
      <w:rFonts w:ascii="Arial" w:hAnsi="Arial"/>
      <w:b/>
      <w:i w:val="0"/>
      <w:caps w:val="0"/>
      <w:smallCaps w:val="0"/>
      <w:strike w:val="0"/>
      <w:dstrike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BesuchterLink">
    <w:name w:val="FollowedHyperlink"/>
    <w:rPr>
      <w:color w:val="800000"/>
      <w:u w:val="single"/>
    </w:rPr>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rPr>
      <w:rFonts w:ascii="Albany" w:eastAsia="HG Mincho Light J" w:hAnsi="Albany" w:cs="Arial Unicode MS"/>
      <w:sz w:val="28"/>
      <w:szCs w:val="28"/>
    </w:rPr>
  </w:style>
  <w:style w:type="paragraph" w:styleId="Textkrper">
    <w:name w:val="Body Text"/>
    <w:basedOn w:val="Standard"/>
    <w:pPr>
      <w:spacing w:after="120"/>
    </w:pPr>
  </w:style>
  <w:style w:type="paragraph" w:styleId="Liste">
    <w:name w:val="List"/>
    <w:basedOn w:val="Standard"/>
    <w:pPr>
      <w:ind w:left="283" w:hanging="283"/>
    </w:pPr>
  </w:style>
  <w:style w:type="paragraph" w:customStyle="1" w:styleId="Beschriftung1">
    <w:name w:val="Beschriftung1"/>
    <w:basedOn w:val="Standard"/>
    <w:next w:val="Standard"/>
    <w:pPr>
      <w:spacing w:before="120" w:after="120"/>
    </w:pPr>
    <w:rPr>
      <w:b/>
    </w:rPr>
  </w:style>
  <w:style w:type="paragraph" w:customStyle="1" w:styleId="Verzeichnis">
    <w:name w:val="Verzeichnis"/>
    <w:basedOn w:val="Standard"/>
    <w:pPr>
      <w:suppressLineNumbers/>
    </w:pPr>
  </w:style>
  <w:style w:type="paragraph" w:styleId="Textkrper-Zeileneinzug">
    <w:name w:val="Body Text Indent"/>
    <w:basedOn w:val="Standard"/>
    <w:pPr>
      <w:spacing w:after="120"/>
      <w:ind w:left="283" w:firstLine="1"/>
    </w:pPr>
  </w:style>
  <w:style w:type="paragraph" w:customStyle="1" w:styleId="Gruformel1">
    <w:name w:val="Grußformel1"/>
    <w:basedOn w:val="Standard"/>
    <w:pPr>
      <w:ind w:left="4252" w:firstLine="1"/>
    </w:pPr>
  </w:style>
  <w:style w:type="paragraph" w:styleId="Unterschrift">
    <w:name w:val="Signature"/>
    <w:basedOn w:val="Standard"/>
    <w:pPr>
      <w:ind w:left="4252" w:firstLine="1"/>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basedOn w:val="Standard"/>
  </w:style>
  <w:style w:type="paragraph" w:styleId="Umschlagadresse">
    <w:name w:val="envelope address"/>
    <w:basedOn w:val="Standard"/>
    <w:pPr>
      <w:ind w:left="1" w:firstLine="1"/>
    </w:pPr>
    <w:rPr>
      <w:sz w:val="24"/>
    </w:rPr>
  </w:style>
  <w:style w:type="paragraph" w:styleId="Umschlagabsenderadresse">
    <w:name w:val="envelope return"/>
    <w:basedOn w:val="Standard"/>
  </w:style>
  <w:style w:type="paragraph" w:styleId="Endnotentext">
    <w:name w:val="endnote text"/>
    <w:basedOn w:val="Standard"/>
  </w:style>
  <w:style w:type="paragraph" w:styleId="Indexberschrift">
    <w:name w:val="index heading"/>
    <w:basedOn w:val="Standard"/>
    <w:next w:val="Index1"/>
    <w:rPr>
      <w:b/>
    </w:rPr>
  </w:style>
  <w:style w:type="paragraph" w:styleId="Index1">
    <w:name w:val="index 1"/>
    <w:basedOn w:val="Standard"/>
    <w:next w:val="Standard"/>
    <w:pPr>
      <w:ind w:left="200" w:hanging="200"/>
    </w:pPr>
  </w:style>
  <w:style w:type="paragraph" w:styleId="Index2">
    <w:name w:val="index 2"/>
    <w:basedOn w:val="Standard"/>
    <w:next w:val="Standard"/>
    <w:pPr>
      <w:ind w:left="400" w:hanging="200"/>
    </w:pPr>
  </w:style>
  <w:style w:type="paragraph" w:styleId="Index3">
    <w:name w:val="index 3"/>
    <w:basedOn w:val="Standard"/>
    <w:next w:val="Standard"/>
    <w:pPr>
      <w:ind w:left="600" w:hanging="200"/>
    </w:pPr>
  </w:style>
  <w:style w:type="paragraph" w:styleId="Verzeichnis1">
    <w:name w:val="toc 1"/>
    <w:basedOn w:val="Standard"/>
    <w:next w:val="Standard"/>
  </w:style>
  <w:style w:type="paragraph" w:styleId="Verzeichnis2">
    <w:name w:val="toc 2"/>
    <w:basedOn w:val="Standard"/>
    <w:next w:val="Standard"/>
    <w:pPr>
      <w:ind w:left="200" w:firstLine="1"/>
    </w:pPr>
  </w:style>
  <w:style w:type="paragraph" w:styleId="Verzeichnis3">
    <w:name w:val="toc 3"/>
    <w:basedOn w:val="Standard"/>
    <w:next w:val="Standard"/>
    <w:pPr>
      <w:ind w:left="400" w:firstLine="1"/>
    </w:pPr>
  </w:style>
  <w:style w:type="paragraph" w:styleId="Verzeichnis4">
    <w:name w:val="toc 4"/>
    <w:basedOn w:val="Standard"/>
    <w:next w:val="Standard"/>
    <w:pPr>
      <w:ind w:left="600" w:firstLine="1"/>
    </w:pPr>
  </w:style>
  <w:style w:type="paragraph" w:styleId="Verzeichnis5">
    <w:name w:val="toc 5"/>
    <w:basedOn w:val="Standard"/>
    <w:next w:val="Standard"/>
    <w:pPr>
      <w:ind w:left="800" w:firstLine="1"/>
    </w:pPr>
  </w:style>
  <w:style w:type="paragraph" w:styleId="Verzeichnis6">
    <w:name w:val="toc 6"/>
    <w:basedOn w:val="Standard"/>
    <w:next w:val="Standard"/>
    <w:pPr>
      <w:ind w:left="1000" w:firstLine="1"/>
    </w:pPr>
  </w:style>
  <w:style w:type="paragraph" w:styleId="Verzeichnis7">
    <w:name w:val="toc 7"/>
    <w:basedOn w:val="Standard"/>
    <w:next w:val="Standard"/>
    <w:pPr>
      <w:ind w:left="1200" w:firstLine="1"/>
    </w:pPr>
  </w:style>
  <w:style w:type="paragraph" w:styleId="Verzeichnis8">
    <w:name w:val="toc 8"/>
    <w:basedOn w:val="Standard"/>
    <w:next w:val="Standard"/>
    <w:pPr>
      <w:ind w:left="1400" w:firstLine="1"/>
    </w:pPr>
  </w:style>
  <w:style w:type="paragraph" w:styleId="Verzeichnis9">
    <w:name w:val="toc 9"/>
    <w:basedOn w:val="Standard"/>
    <w:next w:val="Standard"/>
    <w:pPr>
      <w:ind w:left="1600" w:firstLine="1"/>
    </w:pPr>
  </w:style>
  <w:style w:type="paragraph" w:styleId="Titel">
    <w:name w:val="Title"/>
    <w:basedOn w:val="Standard"/>
    <w:next w:val="Untertitel"/>
    <w:qFormat/>
    <w:pPr>
      <w:spacing w:before="240" w:after="60"/>
      <w:jc w:val="center"/>
    </w:pPr>
    <w:rPr>
      <w:b/>
      <w:kern w:val="1"/>
      <w:sz w:val="32"/>
    </w:rPr>
  </w:style>
  <w:style w:type="paragraph" w:styleId="Untertitel">
    <w:name w:val="Subtitle"/>
    <w:basedOn w:val="Standard"/>
    <w:next w:val="Textkrper"/>
    <w:qFormat/>
    <w:pPr>
      <w:spacing w:after="60"/>
      <w:jc w:val="center"/>
    </w:pPr>
    <w:rPr>
      <w:sz w:val="24"/>
    </w:rPr>
  </w:style>
  <w:style w:type="paragraph" w:customStyle="1" w:styleId="bpb-Aufzhlungsnummern">
    <w:name w:val="bpb-Aufzählungsnummern"/>
    <w:basedOn w:val="Standard"/>
  </w:style>
  <w:style w:type="paragraph" w:customStyle="1" w:styleId="bpb-Aufzhlungspunkte">
    <w:name w:val="bpb-Aufzählungspunkte"/>
    <w:basedOn w:val="Standard"/>
    <w:pPr>
      <w:autoSpaceDE w:val="0"/>
    </w:pPr>
  </w:style>
  <w:style w:type="paragraph" w:customStyle="1" w:styleId="bpb-Fussnote">
    <w:name w:val="bpb-Fussnote"/>
    <w:basedOn w:val="Standard"/>
    <w:rPr>
      <w:sz w:val="14"/>
    </w:rPr>
  </w:style>
  <w:style w:type="paragraph" w:customStyle="1" w:styleId="bpb-Fuzeile">
    <w:name w:val="bpb-Fußzeile"/>
    <w:basedOn w:val="Standard"/>
    <w:pPr>
      <w:jc w:val="center"/>
    </w:pPr>
    <w:rPr>
      <w:sz w:val="14"/>
    </w:rPr>
  </w:style>
  <w:style w:type="paragraph" w:customStyle="1" w:styleId="bpb-Standard">
    <w:name w:val="bpb-Standard"/>
    <w:basedOn w:val="Standard"/>
    <w:next w:val="Standard"/>
  </w:style>
  <w:style w:type="paragraph" w:customStyle="1" w:styleId="bpb-berschrift2">
    <w:name w:val="bpb-Überschrift 2"/>
    <w:basedOn w:val="berschrift2"/>
    <w:next w:val="bpb-Standard"/>
    <w:pPr>
      <w:numPr>
        <w:ilvl w:val="0"/>
        <w:numId w:val="0"/>
      </w:numPr>
    </w:pPr>
  </w:style>
  <w:style w:type="paragraph" w:customStyle="1" w:styleId="bpb-berschrift3">
    <w:name w:val="bpb-Überschrift 3"/>
    <w:basedOn w:val="berschrift3"/>
    <w:next w:val="bpb-Standard"/>
    <w:pPr>
      <w:numPr>
        <w:ilvl w:val="0"/>
        <w:numId w:val="0"/>
      </w:numPr>
    </w:pPr>
  </w:style>
  <w:style w:type="paragraph" w:customStyle="1" w:styleId="bpb-berschrift1">
    <w:name w:val="bpb-Überschrift 1"/>
    <w:basedOn w:val="berschrift1"/>
    <w:next w:val="bpb-Standard"/>
    <w:pPr>
      <w:numPr>
        <w:numId w:val="0"/>
      </w:numPr>
    </w:pPr>
  </w:style>
  <w:style w:type="paragraph" w:customStyle="1" w:styleId="Headline">
    <w:name w:val="Headline"/>
    <w:basedOn w:val="Standard"/>
    <w:next w:val="Standard"/>
    <w:pPr>
      <w:spacing w:before="1200" w:after="280" w:line="360" w:lineRule="auto"/>
    </w:pPr>
    <w:rPr>
      <w:sz w:val="28"/>
    </w:rPr>
  </w:style>
  <w:style w:type="paragraph" w:customStyle="1" w:styleId="Subheadline">
    <w:name w:val="Subheadline"/>
    <w:basedOn w:val="Standard"/>
    <w:next w:val="Standard"/>
    <w:pPr>
      <w:spacing w:after="360" w:line="360" w:lineRule="auto"/>
    </w:pPr>
    <w:rPr>
      <w:b/>
    </w:rPr>
  </w:style>
  <w:style w:type="paragraph" w:customStyle="1" w:styleId="StandardPresse">
    <w:name w:val="Standard_Presse"/>
    <w:basedOn w:val="Standard"/>
    <w:pPr>
      <w:tabs>
        <w:tab w:val="right" w:pos="8222"/>
      </w:tabs>
      <w:spacing w:line="360" w:lineRule="auto"/>
    </w:pPr>
    <w:rPr>
      <w:lang w:val="it-IT"/>
    </w:rPr>
  </w:style>
  <w:style w:type="paragraph" w:customStyle="1" w:styleId="WW-Abbildungsverzeichnis">
    <w:name w:val="WW-Abbildungsverzeichnis"/>
    <w:basedOn w:val="Standard"/>
    <w:next w:val="Standard"/>
    <w:pPr>
      <w:ind w:left="400" w:hanging="400"/>
    </w:pPr>
  </w:style>
  <w:style w:type="paragraph" w:customStyle="1" w:styleId="WW-Anrede">
    <w:name w:val="WW-Anrede"/>
    <w:basedOn w:val="Standard"/>
    <w:next w:val="Standard"/>
  </w:style>
  <w:style w:type="paragraph" w:customStyle="1" w:styleId="WW-Aufzhlungszeichen">
    <w:name w:val="WW-Aufzählungszeichen"/>
    <w:basedOn w:val="Standard"/>
  </w:style>
  <w:style w:type="paragraph" w:customStyle="1" w:styleId="WW-Aufzhlungszeichen2">
    <w:name w:val="WW-Aufzählungszeichen 2"/>
    <w:basedOn w:val="Standard"/>
  </w:style>
  <w:style w:type="paragraph" w:customStyle="1" w:styleId="WW-Aufzhlungszeichen3">
    <w:name w:val="WW-Aufzählungszeichen 3"/>
    <w:basedOn w:val="Standard"/>
  </w:style>
  <w:style w:type="paragraph" w:customStyle="1" w:styleId="WW-Aufzhlungszeichen4">
    <w:name w:val="WW-Aufzählungszeichen 4"/>
    <w:basedOn w:val="Standard"/>
  </w:style>
  <w:style w:type="paragraph" w:customStyle="1" w:styleId="WW-Aufzhlungszeichen5">
    <w:name w:val="WW-Aufzählungszeichen 5"/>
    <w:basedOn w:val="Standard"/>
  </w:style>
  <w:style w:type="paragraph" w:customStyle="1" w:styleId="WW-Blocktext">
    <w:name w:val="WW-Blocktext"/>
    <w:basedOn w:val="Standard"/>
    <w:pPr>
      <w:spacing w:after="120"/>
      <w:ind w:left="1440" w:right="1440" w:firstLine="1"/>
    </w:pPr>
  </w:style>
  <w:style w:type="paragraph" w:customStyle="1" w:styleId="WW-Datum">
    <w:name w:val="WW-Datum"/>
    <w:basedOn w:val="Standard"/>
    <w:next w:val="Standard"/>
  </w:style>
  <w:style w:type="paragraph" w:customStyle="1" w:styleId="WW-Dokumentstruktur">
    <w:name w:val="WW-Dokumentstruktur"/>
    <w:basedOn w:val="Standard"/>
    <w:pPr>
      <w:shd w:val="clear" w:color="auto" w:fill="000080"/>
    </w:pPr>
    <w:rPr>
      <w:rFonts w:ascii="Tahoma" w:hAnsi="Tahoma"/>
    </w:rPr>
  </w:style>
  <w:style w:type="paragraph" w:styleId="E-Mail-Signatur">
    <w:name w:val="E-mail Signature"/>
    <w:basedOn w:val="Standard"/>
  </w:style>
  <w:style w:type="paragraph" w:customStyle="1" w:styleId="WW-Fu-Endnotenberschrift">
    <w:name w:val="WW-Fuß/-Endnotenüberschrift"/>
    <w:basedOn w:val="Standard"/>
    <w:next w:val="Standard"/>
  </w:style>
  <w:style w:type="paragraph" w:styleId="HTMLAdresse">
    <w:name w:val="HTML Address"/>
    <w:basedOn w:val="Standard"/>
    <w:rPr>
      <w:i/>
    </w:rPr>
  </w:style>
  <w:style w:type="paragraph" w:styleId="HTMLVorformatiert">
    <w:name w:val="HTML Preformatted"/>
    <w:basedOn w:val="Standard"/>
    <w:rPr>
      <w:rFonts w:ascii="Courier New" w:hAnsi="Courier New"/>
    </w:rPr>
  </w:style>
  <w:style w:type="paragraph" w:customStyle="1" w:styleId="WW-Index4">
    <w:name w:val="WW-Index 4"/>
    <w:basedOn w:val="Standard"/>
    <w:next w:val="Standard"/>
    <w:pPr>
      <w:ind w:left="800" w:hanging="200"/>
    </w:pPr>
  </w:style>
  <w:style w:type="paragraph" w:customStyle="1" w:styleId="WW-Index5">
    <w:name w:val="WW-Index 5"/>
    <w:basedOn w:val="Standard"/>
    <w:next w:val="Standard"/>
    <w:pPr>
      <w:ind w:left="1000" w:hanging="200"/>
    </w:pPr>
  </w:style>
  <w:style w:type="paragraph" w:customStyle="1" w:styleId="WW-Index6">
    <w:name w:val="WW-Index 6"/>
    <w:basedOn w:val="Standard"/>
    <w:next w:val="Standard"/>
    <w:pPr>
      <w:ind w:left="1200" w:hanging="200"/>
    </w:pPr>
  </w:style>
  <w:style w:type="paragraph" w:customStyle="1" w:styleId="WW-Index7">
    <w:name w:val="WW-Index 7"/>
    <w:basedOn w:val="Standard"/>
    <w:next w:val="Standard"/>
    <w:pPr>
      <w:ind w:left="1400" w:hanging="200"/>
    </w:pPr>
  </w:style>
  <w:style w:type="paragraph" w:customStyle="1" w:styleId="WW-Index8">
    <w:name w:val="WW-Index 8"/>
    <w:basedOn w:val="Standard"/>
    <w:next w:val="Standard"/>
    <w:pPr>
      <w:ind w:left="1600" w:hanging="200"/>
    </w:pPr>
  </w:style>
  <w:style w:type="paragraph" w:customStyle="1" w:styleId="WW-Index9">
    <w:name w:val="WW-Index 9"/>
    <w:basedOn w:val="Standard"/>
    <w:next w:val="Standard"/>
    <w:pPr>
      <w:ind w:left="1800" w:hanging="200"/>
    </w:pPr>
  </w:style>
  <w:style w:type="paragraph" w:customStyle="1" w:styleId="WW-Kommentartext">
    <w:name w:val="WW-Kommentartext"/>
    <w:basedOn w:val="Standard"/>
  </w:style>
  <w:style w:type="paragraph" w:customStyle="1" w:styleId="WW-Liste2">
    <w:name w:val="WW-Liste 2"/>
    <w:basedOn w:val="Standard"/>
    <w:pPr>
      <w:ind w:left="566" w:hanging="283"/>
    </w:pPr>
  </w:style>
  <w:style w:type="paragraph" w:customStyle="1" w:styleId="WW-Liste3">
    <w:name w:val="WW-Liste 3"/>
    <w:basedOn w:val="Standard"/>
    <w:pPr>
      <w:ind w:left="849" w:hanging="283"/>
    </w:pPr>
  </w:style>
  <w:style w:type="paragraph" w:customStyle="1" w:styleId="WW-Liste4">
    <w:name w:val="WW-Liste 4"/>
    <w:basedOn w:val="Standard"/>
    <w:pPr>
      <w:ind w:left="1132" w:hanging="283"/>
    </w:pPr>
  </w:style>
  <w:style w:type="paragraph" w:customStyle="1" w:styleId="WW-Liste5">
    <w:name w:val="WW-Liste 5"/>
    <w:basedOn w:val="Standard"/>
    <w:pPr>
      <w:ind w:left="1415" w:hanging="283"/>
    </w:pPr>
  </w:style>
  <w:style w:type="paragraph" w:customStyle="1" w:styleId="WW-Listenfortsetzung">
    <w:name w:val="WW-Listenfortsetzung"/>
    <w:basedOn w:val="Standard"/>
    <w:pPr>
      <w:spacing w:after="120"/>
      <w:ind w:left="283" w:firstLine="1"/>
    </w:pPr>
  </w:style>
  <w:style w:type="paragraph" w:customStyle="1" w:styleId="WW-Listenfortsetzung2">
    <w:name w:val="WW-Listenfortsetzung 2"/>
    <w:basedOn w:val="Standard"/>
    <w:pPr>
      <w:spacing w:after="120"/>
      <w:ind w:left="566" w:firstLine="1"/>
    </w:pPr>
  </w:style>
  <w:style w:type="paragraph" w:customStyle="1" w:styleId="WW-Listenfortsetzung3">
    <w:name w:val="WW-Listenfortsetzung 3"/>
    <w:basedOn w:val="Standard"/>
    <w:pPr>
      <w:spacing w:after="120"/>
      <w:ind w:left="849" w:firstLine="1"/>
    </w:pPr>
  </w:style>
  <w:style w:type="paragraph" w:customStyle="1" w:styleId="WW-Listenfortsetzung4">
    <w:name w:val="WW-Listenfortsetzung 4"/>
    <w:basedOn w:val="Standard"/>
    <w:pPr>
      <w:spacing w:after="120"/>
      <w:ind w:left="1132" w:firstLine="1"/>
    </w:pPr>
  </w:style>
  <w:style w:type="paragraph" w:customStyle="1" w:styleId="WW-Listenfortsetzung5">
    <w:name w:val="WW-Listenfortsetzung 5"/>
    <w:basedOn w:val="Standard"/>
    <w:pPr>
      <w:spacing w:after="120"/>
      <w:ind w:left="1415" w:firstLine="1"/>
    </w:pPr>
  </w:style>
  <w:style w:type="paragraph" w:customStyle="1" w:styleId="WW-Listennummer">
    <w:name w:val="WW-Listennummer"/>
    <w:basedOn w:val="Standard"/>
  </w:style>
  <w:style w:type="paragraph" w:customStyle="1" w:styleId="WW-Listennummer2">
    <w:name w:val="WW-Listennummer 2"/>
    <w:basedOn w:val="Standard"/>
  </w:style>
  <w:style w:type="paragraph" w:customStyle="1" w:styleId="WW-Listennummer3">
    <w:name w:val="WW-Listennummer 3"/>
    <w:basedOn w:val="Standard"/>
  </w:style>
  <w:style w:type="paragraph" w:customStyle="1" w:styleId="WW-Listennummer4">
    <w:name w:val="WW-Listennummer 4"/>
    <w:basedOn w:val="Standard"/>
  </w:style>
  <w:style w:type="paragraph" w:customStyle="1" w:styleId="WW-Listennummer5">
    <w:name w:val="WW-Listennummer 5"/>
    <w:basedOn w:val="Standard"/>
  </w:style>
  <w:style w:type="paragraph" w:customStyle="1" w:styleId="WW-Makrotext">
    <w:name w:val="WW-Makrotex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szCs w:val="24"/>
    </w:rPr>
  </w:style>
  <w:style w:type="paragraph" w:customStyle="1" w:styleId="WW-Nachrichtenkopf">
    <w:name w:val="WW-Nachrichtenkopf"/>
    <w:basedOn w:val="Standard"/>
    <w:pPr>
      <w:pBdr>
        <w:top w:val="single" w:sz="1" w:space="1" w:color="000000"/>
        <w:left w:val="single" w:sz="1" w:space="1" w:color="000000"/>
        <w:bottom w:val="single" w:sz="1" w:space="1" w:color="000000"/>
        <w:right w:val="single" w:sz="1" w:space="1" w:color="000000"/>
      </w:pBdr>
      <w:shd w:val="clear" w:color="auto" w:fill="CCCCCC"/>
      <w:ind w:left="1134" w:hanging="1134"/>
    </w:pPr>
    <w:rPr>
      <w:sz w:val="24"/>
    </w:rPr>
  </w:style>
  <w:style w:type="paragraph" w:customStyle="1" w:styleId="WW-NurText">
    <w:name w:val="WW-Nur Text"/>
    <w:basedOn w:val="Standard"/>
    <w:rPr>
      <w:rFonts w:ascii="Courier New" w:hAnsi="Courier New"/>
    </w:rPr>
  </w:style>
  <w:style w:type="paragraph" w:customStyle="1" w:styleId="WW-Zusatz2">
    <w:name w:val="WW-Zusatz 2"/>
    <w:basedOn w:val="Standard"/>
    <w:next w:val="Standard"/>
    <w:pPr>
      <w:ind w:left="200" w:hanging="200"/>
    </w:pPr>
  </w:style>
  <w:style w:type="paragraph" w:customStyle="1" w:styleId="WW-Zusatz1">
    <w:name w:val="WW-Zusatz 1"/>
    <w:basedOn w:val="Standard"/>
    <w:next w:val="Standard"/>
    <w:pPr>
      <w:spacing w:before="120"/>
    </w:pPr>
    <w:rPr>
      <w:b/>
      <w:sz w:val="24"/>
    </w:rPr>
  </w:style>
  <w:style w:type="paragraph" w:styleId="StandardWeb">
    <w:name w:val="Normal (Web)"/>
    <w:basedOn w:val="Standard"/>
    <w:rPr>
      <w:rFonts w:ascii="Times New Roman" w:hAnsi="Times New Roman"/>
      <w:sz w:val="24"/>
    </w:rPr>
  </w:style>
  <w:style w:type="paragraph" w:customStyle="1" w:styleId="WW-Standardeinzug">
    <w:name w:val="WW-Standardeinzug"/>
    <w:basedOn w:val="Standard"/>
    <w:pPr>
      <w:ind w:left="708" w:firstLine="1"/>
    </w:pPr>
  </w:style>
  <w:style w:type="paragraph" w:customStyle="1" w:styleId="WW-Textkrper2">
    <w:name w:val="WW-Textkörper 2"/>
    <w:basedOn w:val="Standard"/>
    <w:pPr>
      <w:spacing w:after="120" w:line="480" w:lineRule="auto"/>
    </w:pPr>
  </w:style>
  <w:style w:type="paragraph" w:customStyle="1" w:styleId="WW-Textkrper3">
    <w:name w:val="WW-Textkörper 3"/>
    <w:basedOn w:val="Standard"/>
    <w:pPr>
      <w:spacing w:after="120"/>
    </w:pPr>
    <w:rPr>
      <w:sz w:val="16"/>
    </w:rPr>
  </w:style>
  <w:style w:type="paragraph" w:customStyle="1" w:styleId="WW-Textkrper-Einzug2">
    <w:name w:val="WW-Textkörper-Einzug 2"/>
    <w:basedOn w:val="Standard"/>
    <w:pPr>
      <w:spacing w:after="120" w:line="480" w:lineRule="auto"/>
      <w:ind w:left="283" w:firstLine="1"/>
    </w:pPr>
  </w:style>
  <w:style w:type="paragraph" w:customStyle="1" w:styleId="WW-Textkrper-Einzug3">
    <w:name w:val="WW-Textkörper-Einzug 3"/>
    <w:basedOn w:val="Standard"/>
    <w:pPr>
      <w:spacing w:after="120"/>
      <w:ind w:left="283" w:firstLine="1"/>
    </w:pPr>
    <w:rPr>
      <w:sz w:val="16"/>
    </w:rPr>
  </w:style>
  <w:style w:type="paragraph" w:customStyle="1" w:styleId="WW-Textkrper-Erstzeileneinzug">
    <w:name w:val="WW-Textkörper-Erstzeileneinzug"/>
    <w:basedOn w:val="Textkrper"/>
    <w:pPr>
      <w:ind w:firstLine="210"/>
    </w:pPr>
  </w:style>
  <w:style w:type="paragraph" w:customStyle="1" w:styleId="WW-Textkrper-Erstzeileneinzug2">
    <w:name w:val="WW-Textkörper-Erstzeileneinzug 2"/>
    <w:basedOn w:val="Textkrper-Zeileneinzug"/>
    <w:pPr>
      <w:ind w:firstLine="210"/>
    </w:pPr>
  </w:style>
  <w:style w:type="paragraph" w:styleId="Zitat">
    <w:name w:val="Quote"/>
    <w:basedOn w:val="Standard"/>
    <w:qFormat/>
    <w:pPr>
      <w:widowControl w:val="0"/>
      <w:spacing w:after="283"/>
      <w:ind w:left="567" w:right="567"/>
    </w:pPr>
    <w:rPr>
      <w:rFonts w:eastAsia="Andale Sans UI" w:cs="Mangal"/>
      <w:kern w:val="1"/>
      <w:lang w:eastAsia="hi-IN" w:bidi="hi-IN"/>
    </w:rPr>
  </w:style>
  <w:style w:type="character" w:styleId="Hervorhebung">
    <w:name w:val="Emphasis"/>
    <w:qFormat/>
    <w:rsid w:val="000D7AE9"/>
    <w:rPr>
      <w:i/>
      <w:iCs/>
    </w:rPr>
  </w:style>
  <w:style w:type="character" w:styleId="Fett">
    <w:name w:val="Strong"/>
    <w:qFormat/>
    <w:rsid w:val="009A3D2A"/>
    <w:rPr>
      <w:b/>
      <w:bCs/>
    </w:rPr>
  </w:style>
  <w:style w:type="character" w:styleId="NichtaufgelsteErwhnung">
    <w:name w:val="Unresolved Mention"/>
    <w:uiPriority w:val="99"/>
    <w:semiHidden/>
    <w:unhideWhenUsed/>
    <w:rsid w:val="003E7456"/>
    <w:rPr>
      <w:color w:val="605E5C"/>
      <w:shd w:val="clear" w:color="auto" w:fill="E1DFDD"/>
    </w:rPr>
  </w:style>
  <w:style w:type="paragraph" w:styleId="Sprechblasentext">
    <w:name w:val="Balloon Text"/>
    <w:basedOn w:val="Standard"/>
    <w:link w:val="SprechblasentextZchn"/>
    <w:rsid w:val="00331FCB"/>
    <w:rPr>
      <w:rFonts w:ascii="Segoe UI" w:hAnsi="Segoe UI" w:cs="Segoe UI"/>
      <w:sz w:val="18"/>
      <w:szCs w:val="18"/>
    </w:rPr>
  </w:style>
  <w:style w:type="character" w:customStyle="1" w:styleId="SprechblasentextZchn">
    <w:name w:val="Sprechblasentext Zchn"/>
    <w:basedOn w:val="Absatz-Standardschriftart"/>
    <w:link w:val="Sprechblasentext"/>
    <w:rsid w:val="00331FCB"/>
    <w:rPr>
      <w:rFonts w:ascii="Segoe UI" w:hAnsi="Segoe UI" w:cs="Segoe UI"/>
      <w:sz w:val="18"/>
      <w:szCs w:val="18"/>
    </w:rPr>
  </w:style>
  <w:style w:type="paragraph" w:styleId="Kommentartext">
    <w:name w:val="annotation text"/>
    <w:basedOn w:val="Standard"/>
    <w:link w:val="KommentartextZchn"/>
    <w:semiHidden/>
    <w:unhideWhenUsed/>
  </w:style>
  <w:style w:type="character" w:customStyle="1" w:styleId="KommentartextZchn">
    <w:name w:val="Kommentartext Zchn"/>
    <w:basedOn w:val="Absatz-Standardschriftart"/>
    <w:link w:val="Kommentartext"/>
    <w:semiHidden/>
  </w:style>
  <w:style w:type="character" w:styleId="Kommentarzeichen">
    <w:name w:val="annotation reference"/>
    <w:basedOn w:val="Absatz-Standardschriftart"/>
    <w:semiHidden/>
    <w:unhideWhenUsed/>
    <w:rPr>
      <w:sz w:val="16"/>
      <w:szCs w:val="16"/>
    </w:rPr>
  </w:style>
  <w:style w:type="paragraph" w:styleId="berarbeitung">
    <w:name w:val="Revision"/>
    <w:hidden/>
    <w:uiPriority w:val="99"/>
    <w:semiHidden/>
    <w:rsid w:val="0099473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72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sd.copernicus.org/articles/18/3211/20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able.media/climate/thema-des-tages/action-agenda-cop31-praesidentschaft-will-35-prozent-elektrifizierung-bis-203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989CC-3AFF-435D-80CC-A9B781EF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6283</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Demokratie stärken, Zivilgesellschaft fördern</vt:lpstr>
      <vt:lpstr>Demokratie stärken, Zivilgesellschaft fördern</vt:lpstr>
    </vt:vector>
  </TitlesOfParts>
  <Manager/>
  <Company>Hilbra GmbH</Company>
  <LinksUpToDate>false</LinksUpToDate>
  <CharactersWithSpaces>7266</CharactersWithSpaces>
  <SharedDoc>false</SharedDoc>
  <HyperlinkBase/>
  <HLinks>
    <vt:vector size="30" baseType="variant">
      <vt:variant>
        <vt:i4>6422631</vt:i4>
      </vt:variant>
      <vt:variant>
        <vt:i4>9</vt:i4>
      </vt:variant>
      <vt:variant>
        <vt:i4>0</vt:i4>
      </vt:variant>
      <vt:variant>
        <vt:i4>5</vt:i4>
      </vt:variant>
      <vt:variant>
        <vt:lpwstr>https://www.dgnb-/</vt:lpwstr>
      </vt:variant>
      <vt:variant>
        <vt:lpwstr/>
      </vt:variant>
      <vt:variant>
        <vt:i4>4063284</vt:i4>
      </vt:variant>
      <vt:variant>
        <vt:i4>6</vt:i4>
      </vt:variant>
      <vt:variant>
        <vt:i4>0</vt:i4>
      </vt:variant>
      <vt:variant>
        <vt:i4>5</vt:i4>
      </vt:variant>
      <vt:variant>
        <vt:lpwstr>https://asap-inka.de/paul-und-rosa</vt:lpwstr>
      </vt:variant>
      <vt:variant>
        <vt:lpwstr/>
      </vt:variant>
      <vt:variant>
        <vt:i4>3670078</vt:i4>
      </vt:variant>
      <vt:variant>
        <vt:i4>3</vt:i4>
      </vt:variant>
      <vt:variant>
        <vt:i4>0</vt:i4>
      </vt:variant>
      <vt:variant>
        <vt:i4>5</vt:i4>
      </vt:variant>
      <vt:variant>
        <vt:lpwstr>https://paulundrosa.de/</vt:lpwstr>
      </vt:variant>
      <vt:variant>
        <vt:lpwstr/>
      </vt:variant>
      <vt:variant>
        <vt:i4>196673</vt:i4>
      </vt:variant>
      <vt:variant>
        <vt:i4>0</vt:i4>
      </vt:variant>
      <vt:variant>
        <vt:i4>0</vt:i4>
      </vt:variant>
      <vt:variant>
        <vt:i4>5</vt:i4>
      </vt:variant>
      <vt:variant>
        <vt:lpwstr>https://www.riedelbau.de/</vt:lpwstr>
      </vt:variant>
      <vt:variant>
        <vt:lpwstr/>
      </vt:variant>
      <vt:variant>
        <vt:i4>5177357</vt:i4>
      </vt:variant>
      <vt:variant>
        <vt:i4>0</vt:i4>
      </vt:variant>
      <vt:variant>
        <vt:i4>0</vt:i4>
      </vt:variant>
      <vt:variant>
        <vt:i4>5</vt:i4>
      </vt:variant>
      <vt:variant>
        <vt:lpwstr>http://www.bap-politische-bildung.de/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Demokratie stärken, Zivilgesellschaft fördern</dc:title>
  <dc:subject/>
  <dc:creator>Klaus Hildenbrand</dc:creator>
  <cp:keywords/>
  <dc:description/>
  <cp:lastModifiedBy>Ingrid Banciu</cp:lastModifiedBy>
  <cp:revision>2</cp:revision>
  <cp:lastPrinted>2026-04-15T09:38:00Z</cp:lastPrinted>
  <dcterms:created xsi:type="dcterms:W3CDTF">2026-07-03T09:18:00Z</dcterms:created>
  <dcterms:modified xsi:type="dcterms:W3CDTF">2026-07-03T09:18:00Z</dcterms:modified>
  <cp:category/>
</cp:coreProperties>
</file>